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25" w:rsidRPr="00F71BDC" w:rsidRDefault="00570DCE" w:rsidP="00332325">
      <w:pPr>
        <w:tabs>
          <w:tab w:val="left" w:pos="1680"/>
        </w:tabs>
        <w:jc w:val="center"/>
        <w:rPr>
          <w:rFonts w:ascii="Garamond" w:hAnsi="Garamond" w:cs="Tahoma"/>
          <w:color w:val="0000FF"/>
          <w:sz w:val="22"/>
          <w:szCs w:val="22"/>
        </w:rPr>
      </w:pPr>
      <w:r>
        <w:rPr>
          <w:rFonts w:ascii="Garamond" w:hAnsi="Garamond" w:cs="Tahoma"/>
          <w:noProof/>
          <w:lang w:val="en-US"/>
        </w:rPr>
        <w:drawing>
          <wp:anchor distT="0" distB="0" distL="114300" distR="114300" simplePos="0" relativeHeight="251523072" behindDoc="0" locked="0" layoutInCell="1" allowOverlap="1">
            <wp:simplePos x="0" y="0"/>
            <wp:positionH relativeFrom="column">
              <wp:align>center</wp:align>
            </wp:positionH>
            <wp:positionV relativeFrom="paragraph">
              <wp:posOffset>0</wp:posOffset>
            </wp:positionV>
            <wp:extent cx="1473200" cy="1028700"/>
            <wp:effectExtent l="19050" t="0" r="0" b="0"/>
            <wp:wrapSquare wrapText="left"/>
            <wp:docPr id="434" name="Picture 396" descr="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black logo"/>
                    <pic:cNvPicPr>
                      <a:picLocks noChangeAspect="1" noChangeArrowheads="1"/>
                    </pic:cNvPicPr>
                  </pic:nvPicPr>
                  <pic:blipFill>
                    <a:blip r:embed="rId8"/>
                    <a:srcRect/>
                    <a:stretch>
                      <a:fillRect/>
                    </a:stretch>
                  </pic:blipFill>
                  <pic:spPr bwMode="auto">
                    <a:xfrm>
                      <a:off x="0" y="0"/>
                      <a:ext cx="1473200" cy="1028700"/>
                    </a:xfrm>
                    <a:prstGeom prst="rect">
                      <a:avLst/>
                    </a:prstGeom>
                    <a:noFill/>
                    <a:ln w="9525">
                      <a:noFill/>
                      <a:miter lim="800000"/>
                      <a:headEnd/>
                      <a:tailEnd/>
                    </a:ln>
                  </pic:spPr>
                </pic:pic>
              </a:graphicData>
            </a:graphic>
          </wp:anchor>
        </w:drawing>
      </w:r>
    </w:p>
    <w:p w:rsidR="00332325" w:rsidRPr="00F71BDC" w:rsidRDefault="00332325" w:rsidP="00332325">
      <w:pPr>
        <w:pStyle w:val="Caption"/>
        <w:spacing w:line="360" w:lineRule="auto"/>
        <w:rPr>
          <w:rFonts w:ascii="Garamond" w:hAnsi="Garamond" w:cs="Tahoma"/>
          <w:sz w:val="22"/>
          <w:szCs w:val="22"/>
        </w:rPr>
      </w:pPr>
    </w:p>
    <w:p w:rsidR="00332325" w:rsidRPr="00F71BDC" w:rsidRDefault="00332325" w:rsidP="00332325">
      <w:pPr>
        <w:pStyle w:val="Caption"/>
        <w:spacing w:line="360" w:lineRule="auto"/>
        <w:rPr>
          <w:rFonts w:ascii="Garamond" w:hAnsi="Garamond" w:cs="Tahoma"/>
          <w:sz w:val="22"/>
          <w:szCs w:val="22"/>
        </w:rPr>
      </w:pPr>
    </w:p>
    <w:p w:rsidR="00332325" w:rsidRPr="00F71BDC" w:rsidRDefault="00332325" w:rsidP="00332325">
      <w:pPr>
        <w:pStyle w:val="Caption"/>
        <w:spacing w:line="360" w:lineRule="auto"/>
        <w:rPr>
          <w:rFonts w:ascii="Garamond" w:hAnsi="Garamond" w:cs="Tahoma"/>
          <w:sz w:val="22"/>
          <w:szCs w:val="22"/>
        </w:rPr>
      </w:pPr>
    </w:p>
    <w:p w:rsidR="00332325" w:rsidRPr="00F71BDC" w:rsidRDefault="00332325" w:rsidP="00332325">
      <w:pPr>
        <w:pStyle w:val="Caption"/>
        <w:rPr>
          <w:rFonts w:ascii="Garamond" w:hAnsi="Garamond" w:cs="Tahoma"/>
          <w:sz w:val="22"/>
          <w:szCs w:val="22"/>
        </w:rPr>
      </w:pPr>
    </w:p>
    <w:p w:rsidR="00477364" w:rsidRDefault="00477364" w:rsidP="00DD79DE">
      <w:pPr>
        <w:tabs>
          <w:tab w:val="left" w:pos="1680"/>
        </w:tabs>
        <w:jc w:val="center"/>
        <w:rPr>
          <w:rFonts w:ascii="Garamond" w:hAnsi="Garamond"/>
          <w:b/>
          <w:sz w:val="36"/>
          <w:szCs w:val="28"/>
          <w:u w:val="single"/>
          <w:lang w:val="en-US"/>
        </w:rPr>
      </w:pPr>
    </w:p>
    <w:p w:rsidR="005468F0" w:rsidRPr="00B005F9" w:rsidRDefault="005468F0" w:rsidP="005468F0">
      <w:pPr>
        <w:pStyle w:val="Caption"/>
        <w:tabs>
          <w:tab w:val="clear" w:pos="1680"/>
        </w:tabs>
        <w:rPr>
          <w:rFonts w:ascii="Calibri" w:hAnsi="Calibri" w:cs="Calibri"/>
          <w:szCs w:val="36"/>
          <w:u w:val="none"/>
        </w:rPr>
      </w:pPr>
      <w:r w:rsidRPr="00B005F9">
        <w:rPr>
          <w:rFonts w:ascii="Calibri" w:hAnsi="Calibri" w:cs="Calibri"/>
          <w:szCs w:val="36"/>
          <w:u w:val="none"/>
        </w:rPr>
        <w:t>Bharat Sanchar Nigam Limited</w:t>
      </w:r>
    </w:p>
    <w:p w:rsidR="005468F0" w:rsidRPr="00B005F9" w:rsidRDefault="005468F0" w:rsidP="005468F0">
      <w:pPr>
        <w:jc w:val="center"/>
        <w:rPr>
          <w:rFonts w:ascii="Calibri" w:hAnsi="Calibri" w:cs="Calibri"/>
          <w:b/>
          <w:bCs/>
          <w:sz w:val="36"/>
          <w:szCs w:val="36"/>
        </w:rPr>
      </w:pPr>
      <w:r w:rsidRPr="00B005F9">
        <w:rPr>
          <w:rFonts w:ascii="Calibri" w:hAnsi="Calibri" w:cs="Calibri"/>
          <w:b/>
          <w:bCs/>
          <w:sz w:val="36"/>
          <w:szCs w:val="36"/>
        </w:rPr>
        <w:t xml:space="preserve"> (Electrical Wing)</w:t>
      </w:r>
    </w:p>
    <w:p w:rsidR="005468F0" w:rsidRPr="00B005F9" w:rsidRDefault="005468F0" w:rsidP="005468F0">
      <w:pPr>
        <w:tabs>
          <w:tab w:val="left" w:pos="1680"/>
        </w:tabs>
        <w:jc w:val="center"/>
        <w:rPr>
          <w:rFonts w:ascii="Calibri" w:hAnsi="Calibri" w:cs="Calibri"/>
        </w:rPr>
      </w:pPr>
    </w:p>
    <w:p w:rsidR="002107EA" w:rsidRDefault="002107EA" w:rsidP="002107EA">
      <w:pPr>
        <w:tabs>
          <w:tab w:val="left" w:pos="1680"/>
        </w:tabs>
        <w:jc w:val="center"/>
        <w:rPr>
          <w:rFonts w:ascii="Calibri" w:eastAsia="Calibri" w:hAnsi="Calibri" w:cs="Calibri"/>
          <w:b/>
        </w:rPr>
      </w:pPr>
      <w:r>
        <w:rPr>
          <w:rFonts w:ascii="Calibri" w:eastAsia="Calibri" w:hAnsi="Calibri" w:cs="Calibri"/>
          <w:b/>
        </w:rPr>
        <w:t>O/o The Executive Engineer (E)</w:t>
      </w:r>
    </w:p>
    <w:p w:rsidR="002107EA" w:rsidRDefault="002107EA" w:rsidP="002107EA">
      <w:pPr>
        <w:tabs>
          <w:tab w:val="left" w:pos="1680"/>
        </w:tabs>
        <w:jc w:val="center"/>
        <w:rPr>
          <w:rFonts w:ascii="Calibri" w:eastAsia="Calibri" w:hAnsi="Calibri" w:cs="Calibri"/>
          <w:b/>
        </w:rPr>
      </w:pPr>
      <w:r>
        <w:rPr>
          <w:rFonts w:ascii="Calibri" w:eastAsia="Calibri" w:hAnsi="Calibri" w:cs="Calibri"/>
          <w:b/>
        </w:rPr>
        <w:t>BSNL Electrical Division-I</w:t>
      </w:r>
    </w:p>
    <w:p w:rsidR="002107EA" w:rsidRDefault="002107EA" w:rsidP="002107EA">
      <w:pPr>
        <w:tabs>
          <w:tab w:val="left" w:pos="1680"/>
        </w:tabs>
        <w:jc w:val="center"/>
        <w:rPr>
          <w:rFonts w:ascii="Calibri" w:eastAsia="Calibri" w:hAnsi="Calibri" w:cs="Calibri"/>
          <w:b/>
        </w:rPr>
      </w:pPr>
      <w:r>
        <w:rPr>
          <w:rFonts w:ascii="Calibri" w:eastAsia="Calibri" w:hAnsi="Calibri" w:cs="Calibri"/>
          <w:b/>
        </w:rPr>
        <w:t xml:space="preserve"> No.22, Kellys Road,</w:t>
      </w:r>
    </w:p>
    <w:p w:rsidR="002107EA" w:rsidRDefault="002107EA" w:rsidP="002107EA">
      <w:pPr>
        <w:tabs>
          <w:tab w:val="left" w:pos="1680"/>
        </w:tabs>
        <w:jc w:val="center"/>
        <w:rPr>
          <w:rFonts w:ascii="Calibri" w:eastAsia="Calibri" w:hAnsi="Calibri" w:cs="Calibri"/>
          <w:b/>
        </w:rPr>
      </w:pPr>
      <w:r>
        <w:rPr>
          <w:rFonts w:ascii="Calibri" w:eastAsia="Calibri" w:hAnsi="Calibri" w:cs="Calibri"/>
          <w:b/>
        </w:rPr>
        <w:t>Chennai - 600010.</w:t>
      </w:r>
    </w:p>
    <w:p w:rsidR="002107EA" w:rsidRDefault="002107EA" w:rsidP="002107EA">
      <w:pPr>
        <w:tabs>
          <w:tab w:val="left" w:pos="1680"/>
        </w:tabs>
        <w:jc w:val="center"/>
        <w:rPr>
          <w:rFonts w:ascii="Calibri" w:eastAsia="Calibri" w:hAnsi="Calibri" w:cs="Calibri"/>
          <w:sz w:val="22"/>
          <w:szCs w:val="22"/>
        </w:rPr>
      </w:pPr>
      <w:r>
        <w:rPr>
          <w:rFonts w:ascii="Calibri" w:eastAsia="Calibri" w:hAnsi="Calibri" w:cs="Calibri"/>
          <w:sz w:val="22"/>
          <w:szCs w:val="22"/>
        </w:rPr>
        <w:t>Office: 044-26470405, 26470123 Fax: 044-2647 0406</w:t>
      </w:r>
    </w:p>
    <w:p w:rsidR="008872D0" w:rsidRPr="00B005F9" w:rsidRDefault="002107EA" w:rsidP="002107EA">
      <w:pPr>
        <w:tabs>
          <w:tab w:val="left" w:pos="1680"/>
        </w:tabs>
        <w:jc w:val="center"/>
        <w:rPr>
          <w:rFonts w:ascii="Calibri" w:hAnsi="Calibri" w:cs="Calibri"/>
        </w:rPr>
      </w:pPr>
      <w:r>
        <w:rPr>
          <w:rFonts w:ascii="Calibri" w:eastAsia="Calibri" w:hAnsi="Calibri" w:cs="Calibri"/>
          <w:sz w:val="22"/>
          <w:szCs w:val="22"/>
        </w:rPr>
        <w:t xml:space="preserve">E-mail: </w:t>
      </w:r>
      <w:hyperlink r:id="rId9">
        <w:r>
          <w:rPr>
            <w:rFonts w:ascii="Calibri" w:eastAsia="Calibri" w:hAnsi="Calibri" w:cs="Calibri"/>
            <w:color w:val="0000FF"/>
            <w:sz w:val="22"/>
            <w:szCs w:val="22"/>
            <w:u w:val="single"/>
          </w:rPr>
          <w:t>ee1chennai@gmail.com</w:t>
        </w:r>
      </w:hyperlink>
    </w:p>
    <w:p w:rsidR="008872D0" w:rsidRPr="00B005F9" w:rsidRDefault="008872D0" w:rsidP="008872D0">
      <w:pPr>
        <w:tabs>
          <w:tab w:val="left" w:pos="1680"/>
        </w:tabs>
        <w:jc w:val="center"/>
        <w:rPr>
          <w:rFonts w:ascii="Calibri" w:hAnsi="Calibri" w:cs="Calibri"/>
        </w:rPr>
      </w:pPr>
    </w:p>
    <w:p w:rsidR="005468F0" w:rsidRPr="00B005F9" w:rsidRDefault="005468F0" w:rsidP="005468F0">
      <w:pPr>
        <w:tabs>
          <w:tab w:val="left" w:pos="1680"/>
        </w:tabs>
        <w:spacing w:line="360" w:lineRule="auto"/>
        <w:jc w:val="both"/>
        <w:rPr>
          <w:rFonts w:ascii="Calibri" w:hAnsi="Calibri" w:cs="Calibri"/>
          <w:b/>
        </w:rPr>
      </w:pPr>
    </w:p>
    <w:p w:rsidR="005468F0" w:rsidRPr="0043183C" w:rsidRDefault="005468F0" w:rsidP="005468F0">
      <w:pPr>
        <w:pStyle w:val="Heading4"/>
        <w:numPr>
          <w:ilvl w:val="0"/>
          <w:numId w:val="0"/>
        </w:numPr>
        <w:jc w:val="center"/>
        <w:rPr>
          <w:rFonts w:ascii="Calibri" w:hAnsi="Calibri" w:cs="Calibri"/>
          <w:bCs/>
          <w:sz w:val="24"/>
          <w:szCs w:val="24"/>
          <w:u w:val="single"/>
        </w:rPr>
      </w:pPr>
      <w:r w:rsidRPr="0043183C">
        <w:rPr>
          <w:rFonts w:ascii="Calibri" w:hAnsi="Calibri" w:cs="Calibri"/>
          <w:bCs/>
          <w:sz w:val="24"/>
          <w:szCs w:val="24"/>
          <w:u w:val="single"/>
        </w:rPr>
        <w:t>E-TENDER DOCUMENT</w:t>
      </w:r>
    </w:p>
    <w:p w:rsidR="009933BF" w:rsidRPr="00B005F9" w:rsidRDefault="009933BF" w:rsidP="009933BF">
      <w:pPr>
        <w:jc w:val="both"/>
        <w:rPr>
          <w:rFonts w:ascii="Calibri" w:hAnsi="Calibri" w:cs="Calibri"/>
          <w:b/>
          <w:bCs/>
        </w:rPr>
      </w:pPr>
    </w:p>
    <w:p w:rsidR="001D68D8" w:rsidRPr="00570DCE" w:rsidRDefault="00986931" w:rsidP="00FB6940">
      <w:pPr>
        <w:overflowPunct w:val="0"/>
        <w:autoSpaceDE w:val="0"/>
        <w:autoSpaceDN w:val="0"/>
        <w:adjustRightInd w:val="0"/>
        <w:rPr>
          <w:rFonts w:ascii="Calibri" w:hAnsi="Calibri" w:cs="Calibri"/>
          <w:b/>
          <w:bCs/>
        </w:rPr>
      </w:pPr>
      <w:r>
        <w:rPr>
          <w:rFonts w:ascii="Calibri" w:hAnsi="Calibri" w:cs="Calibri"/>
          <w:b/>
          <w:bCs/>
          <w:u w:val="single"/>
        </w:rPr>
        <w:t xml:space="preserve">Nme of work: </w:t>
      </w:r>
      <w:r w:rsidRPr="00986931">
        <w:rPr>
          <w:rFonts w:ascii="Calibri" w:hAnsi="Calibri" w:cs="Calibri"/>
          <w:b/>
          <w:bCs/>
          <w:u w:val="single"/>
        </w:rPr>
        <w:t>Providing CAMC of Fire fighting and AFD system at TE Flower bazaar, Chennai. (2022-24)</w:t>
      </w:r>
    </w:p>
    <w:p w:rsidR="009933BF" w:rsidRDefault="009933BF" w:rsidP="009933BF">
      <w:pPr>
        <w:widowControl w:val="0"/>
        <w:tabs>
          <w:tab w:val="left" w:pos="770"/>
          <w:tab w:val="left" w:pos="5502"/>
        </w:tabs>
        <w:autoSpaceDE w:val="0"/>
        <w:autoSpaceDN w:val="0"/>
        <w:adjustRightInd w:val="0"/>
        <w:spacing w:line="324" w:lineRule="exact"/>
        <w:ind w:left="7" w:right="1413"/>
        <w:rPr>
          <w:rFonts w:ascii="Calibri" w:hAnsi="Calibri" w:cs="Calibri"/>
          <w:b/>
          <w:bCs/>
          <w:spacing w:val="-5"/>
        </w:rPr>
      </w:pPr>
      <w:r w:rsidRPr="006D288A">
        <w:rPr>
          <w:rFonts w:ascii="Calibri" w:hAnsi="Calibri" w:cs="Calibri"/>
          <w:b/>
          <w:bCs/>
          <w:spacing w:val="-5"/>
        </w:rPr>
        <w:t xml:space="preserve">NIT </w:t>
      </w:r>
      <w:r w:rsidR="00E25AD5" w:rsidRPr="006D288A">
        <w:rPr>
          <w:rFonts w:ascii="Calibri" w:hAnsi="Calibri" w:cs="Calibri"/>
          <w:b/>
          <w:bCs/>
          <w:spacing w:val="-5"/>
        </w:rPr>
        <w:t>No:</w:t>
      </w:r>
      <w:r w:rsidRPr="006D288A">
        <w:rPr>
          <w:rFonts w:ascii="Calibri" w:hAnsi="Calibri" w:cs="Calibri"/>
          <w:b/>
          <w:bCs/>
          <w:spacing w:val="-5"/>
        </w:rPr>
        <w:t xml:space="preserve">      </w:t>
      </w:r>
      <w:r w:rsidR="00786A01">
        <w:rPr>
          <w:rFonts w:ascii="Calibri" w:hAnsi="Calibri" w:cs="Calibri"/>
          <w:b/>
          <w:bCs/>
          <w:spacing w:val="-5"/>
        </w:rPr>
        <w:t>3</w:t>
      </w:r>
      <w:r w:rsidR="001D68D8">
        <w:rPr>
          <w:rFonts w:ascii="Calibri" w:hAnsi="Calibri" w:cs="Calibri"/>
          <w:b/>
          <w:bCs/>
          <w:spacing w:val="-5"/>
        </w:rPr>
        <w:t>6</w:t>
      </w:r>
      <w:r w:rsidRPr="006D288A">
        <w:rPr>
          <w:rFonts w:ascii="Calibri" w:hAnsi="Calibri" w:cs="Calibri"/>
          <w:b/>
          <w:bCs/>
          <w:spacing w:val="-5"/>
        </w:rPr>
        <w:t>/ EEE/ED-I/CH/20</w:t>
      </w:r>
      <w:r w:rsidR="00390E10" w:rsidRPr="006D288A">
        <w:rPr>
          <w:rFonts w:ascii="Calibri" w:hAnsi="Calibri" w:cs="Calibri"/>
          <w:b/>
          <w:bCs/>
          <w:spacing w:val="-5"/>
        </w:rPr>
        <w:t>2</w:t>
      </w:r>
      <w:r w:rsidR="00E25AD5">
        <w:rPr>
          <w:rFonts w:ascii="Calibri" w:hAnsi="Calibri" w:cs="Calibri"/>
          <w:b/>
          <w:bCs/>
          <w:spacing w:val="-5"/>
        </w:rPr>
        <w:t>2-23</w:t>
      </w:r>
    </w:p>
    <w:p w:rsidR="00DF3C94" w:rsidRPr="00B005F9" w:rsidRDefault="00DF3C94" w:rsidP="009933BF">
      <w:pPr>
        <w:widowControl w:val="0"/>
        <w:tabs>
          <w:tab w:val="left" w:pos="770"/>
          <w:tab w:val="left" w:pos="5502"/>
        </w:tabs>
        <w:autoSpaceDE w:val="0"/>
        <w:autoSpaceDN w:val="0"/>
        <w:adjustRightInd w:val="0"/>
        <w:spacing w:line="324" w:lineRule="exact"/>
        <w:ind w:left="7" w:right="1413"/>
        <w:rPr>
          <w:rFonts w:ascii="Calibri" w:hAnsi="Calibri" w:cs="Calibri"/>
        </w:rPr>
      </w:pPr>
    </w:p>
    <w:p w:rsidR="009933BF" w:rsidRPr="00B005F9" w:rsidRDefault="00786A01" w:rsidP="009933BF">
      <w:pPr>
        <w:tabs>
          <w:tab w:val="left" w:pos="1680"/>
        </w:tabs>
        <w:jc w:val="both"/>
        <w:rPr>
          <w:rFonts w:ascii="Calibri" w:hAnsi="Calibri" w:cs="Calibri"/>
          <w:b/>
          <w:bCs/>
        </w:rPr>
      </w:pPr>
      <w:r>
        <w:rPr>
          <w:rFonts w:ascii="Calibri" w:hAnsi="Calibri" w:cs="Calibri"/>
          <w:b/>
          <w:bCs/>
        </w:rPr>
        <w:t>Date of opening :</w:t>
      </w:r>
      <w:r w:rsidR="00DF3C94">
        <w:rPr>
          <w:rFonts w:ascii="Calibri" w:hAnsi="Calibri" w:cs="Calibri"/>
          <w:b/>
          <w:bCs/>
        </w:rPr>
        <w:t xml:space="preserve"> </w:t>
      </w:r>
      <w:r w:rsidR="001D68D8">
        <w:rPr>
          <w:rFonts w:ascii="Calibri" w:hAnsi="Calibri" w:cs="Calibri"/>
          <w:b/>
          <w:bCs/>
        </w:rPr>
        <w:t>30</w:t>
      </w:r>
      <w:r w:rsidR="00DF3C94">
        <w:rPr>
          <w:rFonts w:ascii="Calibri" w:hAnsi="Calibri" w:cs="Calibri"/>
          <w:b/>
          <w:bCs/>
        </w:rPr>
        <w:t>-08-2022 15: 30 hrs</w:t>
      </w:r>
    </w:p>
    <w:p w:rsidR="009933BF" w:rsidRPr="00B005F9" w:rsidRDefault="009933BF" w:rsidP="009933BF">
      <w:pPr>
        <w:tabs>
          <w:tab w:val="left" w:pos="8880"/>
        </w:tabs>
        <w:jc w:val="both"/>
        <w:rPr>
          <w:rFonts w:ascii="Calibri" w:hAnsi="Calibri" w:cs="Calibri"/>
        </w:rPr>
      </w:pPr>
      <w:r w:rsidRPr="00B005F9">
        <w:rPr>
          <w:rFonts w:ascii="Calibri" w:hAnsi="Calibri" w:cs="Calibri"/>
        </w:rPr>
        <w:tab/>
      </w:r>
    </w:p>
    <w:p w:rsidR="009933BF" w:rsidRPr="00B005F9" w:rsidRDefault="009933BF" w:rsidP="009933BF">
      <w:pPr>
        <w:tabs>
          <w:tab w:val="left" w:pos="1680"/>
        </w:tabs>
        <w:rPr>
          <w:rFonts w:ascii="Calibri" w:hAnsi="Calibri" w:cs="Calibri"/>
        </w:rPr>
      </w:pPr>
      <w:r w:rsidRPr="00B005F9">
        <w:rPr>
          <w:rFonts w:ascii="Calibri" w:hAnsi="Calibri" w:cs="Calibri"/>
        </w:rPr>
        <w:t>This tender document contains</w:t>
      </w:r>
      <w:r w:rsidRPr="00B005F9">
        <w:rPr>
          <w:rFonts w:ascii="Calibri" w:hAnsi="Calibri" w:cs="Calibri"/>
          <w:b/>
          <w:color w:val="FF0000"/>
        </w:rPr>
        <w:t xml:space="preserve"> </w:t>
      </w:r>
      <w:r w:rsidRPr="00B005F9">
        <w:rPr>
          <w:rFonts w:ascii="Calibri" w:hAnsi="Calibri" w:cs="Calibri"/>
          <w:b/>
        </w:rPr>
        <w:t>3</w:t>
      </w:r>
      <w:r w:rsidR="008E53AA">
        <w:rPr>
          <w:rFonts w:ascii="Calibri" w:hAnsi="Calibri" w:cs="Calibri"/>
          <w:b/>
        </w:rPr>
        <w:t>4</w:t>
      </w:r>
      <w:r w:rsidRPr="00B005F9">
        <w:rPr>
          <w:rFonts w:ascii="Calibri" w:hAnsi="Calibri" w:cs="Calibri"/>
          <w:b/>
        </w:rPr>
        <w:t xml:space="preserve"> (</w:t>
      </w:r>
      <w:r w:rsidR="00E21737" w:rsidRPr="00B005F9">
        <w:rPr>
          <w:rFonts w:ascii="Calibri" w:hAnsi="Calibri" w:cs="Calibri"/>
          <w:b/>
        </w:rPr>
        <w:t>thirty</w:t>
      </w:r>
      <w:r w:rsidR="008E53AA">
        <w:rPr>
          <w:rFonts w:ascii="Calibri" w:hAnsi="Calibri" w:cs="Calibri"/>
          <w:b/>
        </w:rPr>
        <w:t xml:space="preserve"> four</w:t>
      </w:r>
      <w:r w:rsidR="00E21737" w:rsidRPr="00B005F9">
        <w:rPr>
          <w:rFonts w:ascii="Calibri" w:hAnsi="Calibri" w:cs="Calibri"/>
          <w:b/>
        </w:rPr>
        <w:t>)</w:t>
      </w:r>
      <w:r w:rsidRPr="00B005F9">
        <w:rPr>
          <w:rFonts w:ascii="Calibri" w:hAnsi="Calibri" w:cs="Calibri"/>
        </w:rPr>
        <w:t xml:space="preserve"> pages only.</w:t>
      </w:r>
    </w:p>
    <w:p w:rsidR="009933BF" w:rsidRPr="00B005F9" w:rsidRDefault="009933BF" w:rsidP="009933BF">
      <w:pPr>
        <w:tabs>
          <w:tab w:val="left" w:pos="1680"/>
        </w:tabs>
        <w:rPr>
          <w:rFonts w:ascii="Calibri" w:hAnsi="Calibri" w:cs="Calibri"/>
        </w:rPr>
      </w:pPr>
      <w:r w:rsidRPr="00B005F9">
        <w:rPr>
          <w:rFonts w:ascii="Calibri" w:hAnsi="Calibri" w:cs="Calibri"/>
        </w:rPr>
        <w:tab/>
      </w:r>
      <w:r w:rsidRPr="00B005F9">
        <w:rPr>
          <w:rFonts w:ascii="Calibri" w:hAnsi="Calibri" w:cs="Calibri"/>
        </w:rPr>
        <w:tab/>
      </w:r>
      <w:r w:rsidRPr="00B005F9">
        <w:rPr>
          <w:rFonts w:ascii="Calibri" w:hAnsi="Calibri" w:cs="Calibri"/>
        </w:rPr>
        <w:tab/>
      </w:r>
      <w:r w:rsidRPr="00B005F9">
        <w:rPr>
          <w:rFonts w:ascii="Calibri" w:hAnsi="Calibri" w:cs="Calibri"/>
        </w:rPr>
        <w:tab/>
      </w:r>
    </w:p>
    <w:p w:rsidR="009933BF" w:rsidRPr="00B005F9" w:rsidRDefault="009933BF" w:rsidP="009933BF">
      <w:pPr>
        <w:tabs>
          <w:tab w:val="left" w:pos="1680"/>
        </w:tabs>
        <w:rPr>
          <w:rFonts w:ascii="Calibri" w:hAnsi="Calibri" w:cs="Calibri"/>
        </w:rPr>
      </w:pPr>
    </w:p>
    <w:p w:rsidR="00AC49D1" w:rsidRDefault="00AC49D1" w:rsidP="00AC49D1">
      <w:pPr>
        <w:spacing w:line="360" w:lineRule="auto"/>
        <w:ind w:hanging="2"/>
        <w:jc w:val="center"/>
        <w:rPr>
          <w:rFonts w:ascii="Book Antiqua" w:eastAsia="Book Antiqua" w:hAnsi="Book Antiqua" w:cs="Book Antiqua"/>
          <w:b/>
          <w:sz w:val="22"/>
          <w:szCs w:val="22"/>
        </w:rPr>
      </w:pPr>
      <w:r w:rsidRPr="006E3862">
        <w:rPr>
          <w:rFonts w:ascii="Book Antiqua" w:eastAsia="Book Antiqua" w:hAnsi="Book Antiqua" w:cs="Book Antiqua"/>
          <w:b/>
          <w:sz w:val="22"/>
          <w:szCs w:val="22"/>
        </w:rPr>
        <w:t xml:space="preserve">For E Tender Helpdesk Pls Contact: https:// etenders.gov.in. </w:t>
      </w:r>
    </w:p>
    <w:p w:rsidR="00AC49D1" w:rsidRPr="006E3862" w:rsidRDefault="00AC49D1" w:rsidP="00AC49D1">
      <w:pPr>
        <w:spacing w:line="360" w:lineRule="auto"/>
        <w:ind w:hanging="2"/>
        <w:jc w:val="center"/>
        <w:rPr>
          <w:rFonts w:ascii="Book Antiqua" w:eastAsia="Book Antiqua" w:hAnsi="Book Antiqua" w:cs="Book Antiqua"/>
          <w:b/>
          <w:sz w:val="22"/>
          <w:szCs w:val="22"/>
        </w:rPr>
      </w:pPr>
      <w:r w:rsidRPr="006E3862">
        <w:rPr>
          <w:rFonts w:ascii="Book Antiqua" w:eastAsia="Book Antiqua" w:hAnsi="Book Antiqua" w:cs="Book Antiqua"/>
          <w:b/>
          <w:sz w:val="22"/>
          <w:szCs w:val="22"/>
        </w:rPr>
        <w:t>Ph: 0120-4200462/4001002/4001005/6277787</w:t>
      </w:r>
    </w:p>
    <w:p w:rsidR="00AC49D1" w:rsidRPr="006E3862" w:rsidRDefault="00AC49D1" w:rsidP="00AC49D1">
      <w:pPr>
        <w:spacing w:line="360" w:lineRule="auto"/>
        <w:ind w:hanging="2"/>
        <w:jc w:val="center"/>
        <w:rPr>
          <w:rFonts w:ascii="Book Antiqua" w:eastAsia="Book Antiqua" w:hAnsi="Book Antiqua" w:cs="Book Antiqua"/>
          <w:b/>
          <w:sz w:val="22"/>
          <w:szCs w:val="22"/>
          <w:u w:val="single"/>
        </w:rPr>
      </w:pPr>
      <w:r w:rsidRPr="006E3862">
        <w:rPr>
          <w:rFonts w:ascii="Book Antiqua" w:eastAsia="Book Antiqua" w:hAnsi="Book Antiqua" w:cs="Book Antiqua"/>
          <w:b/>
          <w:sz w:val="22"/>
          <w:szCs w:val="22"/>
        </w:rPr>
        <w:t xml:space="preserve"> Mail Id:</w:t>
      </w:r>
      <w:r w:rsidR="00DD6058">
        <w:rPr>
          <w:rFonts w:ascii="Book Antiqua" w:eastAsia="Book Antiqua" w:hAnsi="Book Antiqua" w:cs="Book Antiqua"/>
          <w:b/>
          <w:sz w:val="22"/>
          <w:szCs w:val="22"/>
        </w:rPr>
        <w:t xml:space="preserve"> </w:t>
      </w:r>
      <w:r w:rsidRPr="006E3862">
        <w:rPr>
          <w:rFonts w:ascii="Book Antiqua" w:eastAsia="Book Antiqua" w:hAnsi="Book Antiqua" w:cs="Book Antiqua"/>
          <w:b/>
          <w:sz w:val="22"/>
          <w:szCs w:val="22"/>
        </w:rPr>
        <w:t>support-eproc@nic.in</w:t>
      </w:r>
    </w:p>
    <w:p w:rsidR="00D129EE" w:rsidRPr="00B005F9" w:rsidRDefault="009D60CD" w:rsidP="00A53762">
      <w:pPr>
        <w:jc w:val="center"/>
        <w:rPr>
          <w:rFonts w:ascii="Calibri" w:hAnsi="Calibri" w:cs="Calibri"/>
          <w:b/>
          <w:u w:val="single"/>
        </w:rPr>
      </w:pPr>
      <w:r w:rsidRPr="00B005F9">
        <w:rPr>
          <w:rFonts w:ascii="Calibri" w:hAnsi="Calibri" w:cs="Calibri"/>
        </w:rPr>
        <w:br w:type="page"/>
      </w:r>
      <w:r w:rsidR="00D129EE" w:rsidRPr="00B005F9">
        <w:rPr>
          <w:rFonts w:ascii="Calibri" w:hAnsi="Calibri" w:cs="Calibri"/>
          <w:b/>
          <w:u w:val="single"/>
        </w:rPr>
        <w:lastRenderedPageBreak/>
        <w:t>INDEX</w:t>
      </w:r>
    </w:p>
    <w:p w:rsidR="00D129EE" w:rsidRPr="00B005F9" w:rsidRDefault="00D129EE" w:rsidP="00D129EE">
      <w:pPr>
        <w:tabs>
          <w:tab w:val="left" w:pos="1680"/>
        </w:tabs>
        <w:rPr>
          <w:rFonts w:ascii="Calibri" w:hAnsi="Calibri" w:cs="Calibri"/>
        </w:rPr>
      </w:pPr>
      <w:r w:rsidRPr="00B005F9">
        <w:rPr>
          <w:rFonts w:ascii="Calibri" w:hAnsi="Calibri" w:cs="Calibri"/>
          <w:b/>
        </w:rPr>
        <w:tab/>
      </w:r>
      <w:r w:rsidRPr="00B005F9">
        <w:rPr>
          <w:rFonts w:ascii="Calibri" w:hAnsi="Calibri" w:cs="Calibri"/>
          <w:b/>
        </w:rPr>
        <w:tab/>
      </w:r>
      <w:r w:rsidRPr="00B005F9">
        <w:rPr>
          <w:rFonts w:ascii="Calibri" w:hAnsi="Calibri" w:cs="Calibri"/>
          <w:b/>
        </w:rPr>
        <w:tab/>
      </w:r>
      <w:r w:rsidRPr="00B005F9">
        <w:rPr>
          <w:rFonts w:ascii="Calibri" w:hAnsi="Calibri" w:cs="Calibri"/>
          <w:b/>
        </w:rPr>
        <w:tab/>
      </w:r>
      <w:r w:rsidRPr="00B005F9">
        <w:rPr>
          <w:rFonts w:ascii="Calibri" w:hAnsi="Calibri"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765"/>
        <w:gridCol w:w="1560"/>
      </w:tblGrid>
      <w:tr w:rsidR="00D129EE" w:rsidRPr="00B005F9" w:rsidTr="004A56B2">
        <w:trPr>
          <w:trHeight w:val="576"/>
        </w:trPr>
        <w:tc>
          <w:tcPr>
            <w:tcW w:w="856" w:type="dxa"/>
            <w:vAlign w:val="center"/>
          </w:tcPr>
          <w:p w:rsidR="00D129EE" w:rsidRPr="00B005F9" w:rsidRDefault="0091311F" w:rsidP="004919E7">
            <w:pPr>
              <w:tabs>
                <w:tab w:val="left" w:pos="1680"/>
              </w:tabs>
              <w:jc w:val="center"/>
              <w:rPr>
                <w:rFonts w:ascii="Calibri" w:hAnsi="Calibri" w:cs="Calibri"/>
                <w:b/>
                <w:bCs/>
              </w:rPr>
            </w:pPr>
            <w:r w:rsidRPr="00B005F9">
              <w:rPr>
                <w:rFonts w:ascii="Calibri" w:hAnsi="Calibri" w:cs="Calibri"/>
                <w:b/>
                <w:bCs/>
              </w:rPr>
              <w:t>Sl.no</w:t>
            </w:r>
          </w:p>
        </w:tc>
        <w:tc>
          <w:tcPr>
            <w:tcW w:w="6765" w:type="dxa"/>
            <w:vAlign w:val="center"/>
          </w:tcPr>
          <w:p w:rsidR="00D129EE" w:rsidRPr="00B005F9" w:rsidRDefault="00D129EE" w:rsidP="004919E7">
            <w:pPr>
              <w:tabs>
                <w:tab w:val="left" w:pos="1680"/>
              </w:tabs>
              <w:jc w:val="center"/>
              <w:rPr>
                <w:rFonts w:ascii="Calibri" w:hAnsi="Calibri" w:cs="Calibri"/>
                <w:b/>
                <w:bCs/>
              </w:rPr>
            </w:pPr>
            <w:r w:rsidRPr="00B005F9">
              <w:rPr>
                <w:rFonts w:ascii="Calibri" w:hAnsi="Calibri" w:cs="Calibri"/>
                <w:b/>
                <w:bCs/>
              </w:rPr>
              <w:t>Description</w:t>
            </w:r>
          </w:p>
        </w:tc>
        <w:tc>
          <w:tcPr>
            <w:tcW w:w="1560" w:type="dxa"/>
            <w:vAlign w:val="center"/>
          </w:tcPr>
          <w:p w:rsidR="00D129EE" w:rsidRPr="00B005F9" w:rsidRDefault="00D129EE" w:rsidP="004919E7">
            <w:pPr>
              <w:tabs>
                <w:tab w:val="left" w:pos="1680"/>
              </w:tabs>
              <w:jc w:val="center"/>
              <w:rPr>
                <w:rFonts w:ascii="Calibri" w:hAnsi="Calibri" w:cs="Calibri"/>
                <w:b/>
                <w:bCs/>
              </w:rPr>
            </w:pPr>
            <w:r w:rsidRPr="00B005F9">
              <w:rPr>
                <w:rFonts w:ascii="Calibri" w:hAnsi="Calibri" w:cs="Calibri"/>
                <w:b/>
                <w:bCs/>
              </w:rPr>
              <w:t>Page no.</w:t>
            </w:r>
          </w:p>
        </w:tc>
      </w:tr>
      <w:tr w:rsidR="00D129EE" w:rsidRPr="00B005F9" w:rsidTr="004A56B2">
        <w:trPr>
          <w:trHeight w:val="576"/>
        </w:trPr>
        <w:tc>
          <w:tcPr>
            <w:tcW w:w="856"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1</w:t>
            </w:r>
          </w:p>
        </w:tc>
        <w:tc>
          <w:tcPr>
            <w:tcW w:w="6765" w:type="dxa"/>
            <w:vAlign w:val="center"/>
          </w:tcPr>
          <w:p w:rsidR="00D129EE" w:rsidRPr="00B005F9" w:rsidRDefault="00D129EE" w:rsidP="004919E7">
            <w:pPr>
              <w:tabs>
                <w:tab w:val="left" w:pos="1680"/>
              </w:tabs>
              <w:rPr>
                <w:rFonts w:ascii="Calibri" w:hAnsi="Calibri" w:cs="Calibri"/>
                <w:bCs/>
              </w:rPr>
            </w:pPr>
            <w:r w:rsidRPr="00B005F9">
              <w:rPr>
                <w:rFonts w:ascii="Calibri" w:hAnsi="Calibri" w:cs="Calibri"/>
                <w:bCs/>
              </w:rPr>
              <w:t xml:space="preserve">Front cover and Index </w:t>
            </w:r>
          </w:p>
        </w:tc>
        <w:tc>
          <w:tcPr>
            <w:tcW w:w="1560" w:type="dxa"/>
            <w:vAlign w:val="center"/>
          </w:tcPr>
          <w:p w:rsidR="00D129EE" w:rsidRPr="00B005F9" w:rsidRDefault="00D129EE" w:rsidP="004919E7">
            <w:pPr>
              <w:tabs>
                <w:tab w:val="left" w:pos="1680"/>
              </w:tabs>
              <w:jc w:val="center"/>
              <w:rPr>
                <w:rFonts w:ascii="Calibri" w:hAnsi="Calibri" w:cs="Calibri"/>
                <w:bCs/>
              </w:rPr>
            </w:pPr>
            <w:r w:rsidRPr="00B005F9">
              <w:rPr>
                <w:rFonts w:ascii="Calibri" w:hAnsi="Calibri" w:cs="Calibri"/>
                <w:bCs/>
              </w:rPr>
              <w:t>2</w:t>
            </w:r>
          </w:p>
        </w:tc>
      </w:tr>
      <w:tr w:rsidR="00D129EE" w:rsidRPr="00B005F9" w:rsidTr="004A56B2">
        <w:trPr>
          <w:trHeight w:val="576"/>
        </w:trPr>
        <w:tc>
          <w:tcPr>
            <w:tcW w:w="856" w:type="dxa"/>
            <w:vAlign w:val="center"/>
          </w:tcPr>
          <w:p w:rsidR="00D129EE" w:rsidRPr="00B005F9" w:rsidRDefault="00D129EE" w:rsidP="004919E7">
            <w:pPr>
              <w:tabs>
                <w:tab w:val="left" w:pos="1680"/>
              </w:tabs>
              <w:jc w:val="center"/>
              <w:rPr>
                <w:rFonts w:ascii="Calibri" w:hAnsi="Calibri" w:cs="Calibri"/>
                <w:bCs/>
              </w:rPr>
            </w:pPr>
            <w:r w:rsidRPr="00B005F9">
              <w:rPr>
                <w:rFonts w:ascii="Calibri" w:hAnsi="Calibri" w:cs="Calibri"/>
                <w:bCs/>
              </w:rPr>
              <w:t>2</w:t>
            </w:r>
          </w:p>
        </w:tc>
        <w:tc>
          <w:tcPr>
            <w:tcW w:w="6765" w:type="dxa"/>
            <w:vAlign w:val="center"/>
          </w:tcPr>
          <w:p w:rsidR="00D129EE" w:rsidRPr="00B005F9" w:rsidRDefault="00D129EE" w:rsidP="004919E7">
            <w:pPr>
              <w:tabs>
                <w:tab w:val="left" w:pos="1680"/>
              </w:tabs>
              <w:rPr>
                <w:rFonts w:ascii="Calibri" w:hAnsi="Calibri" w:cs="Calibri"/>
              </w:rPr>
            </w:pPr>
            <w:r w:rsidRPr="00B005F9">
              <w:rPr>
                <w:rFonts w:ascii="Calibri" w:hAnsi="Calibri" w:cs="Calibri"/>
              </w:rPr>
              <w:t xml:space="preserve">Notice Inviting Tender form - BSNL EW 6 </w:t>
            </w:r>
          </w:p>
        </w:tc>
        <w:tc>
          <w:tcPr>
            <w:tcW w:w="1560"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3</w:t>
            </w:r>
          </w:p>
        </w:tc>
      </w:tr>
      <w:tr w:rsidR="00D129EE" w:rsidRPr="00B005F9" w:rsidTr="004A56B2">
        <w:trPr>
          <w:trHeight w:val="560"/>
        </w:trPr>
        <w:tc>
          <w:tcPr>
            <w:tcW w:w="856"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3</w:t>
            </w:r>
          </w:p>
        </w:tc>
        <w:tc>
          <w:tcPr>
            <w:tcW w:w="6765" w:type="dxa"/>
            <w:vAlign w:val="center"/>
          </w:tcPr>
          <w:p w:rsidR="00D129EE" w:rsidRPr="00B005F9" w:rsidRDefault="00D129EE" w:rsidP="004919E7">
            <w:pPr>
              <w:tabs>
                <w:tab w:val="left" w:pos="1680"/>
              </w:tabs>
              <w:rPr>
                <w:rFonts w:ascii="Calibri" w:hAnsi="Calibri" w:cs="Calibri"/>
                <w:bCs/>
              </w:rPr>
            </w:pPr>
            <w:r w:rsidRPr="00B005F9">
              <w:rPr>
                <w:rFonts w:ascii="Calibri" w:hAnsi="Calibri" w:cs="Calibri"/>
              </w:rPr>
              <w:t>General Instructions to the Bidders</w:t>
            </w:r>
          </w:p>
        </w:tc>
        <w:tc>
          <w:tcPr>
            <w:tcW w:w="1560"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9</w:t>
            </w:r>
          </w:p>
        </w:tc>
      </w:tr>
      <w:tr w:rsidR="00D129EE" w:rsidRPr="00B005F9" w:rsidTr="004A56B2">
        <w:trPr>
          <w:trHeight w:val="524"/>
        </w:trPr>
        <w:tc>
          <w:tcPr>
            <w:tcW w:w="856"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4</w:t>
            </w:r>
          </w:p>
        </w:tc>
        <w:tc>
          <w:tcPr>
            <w:tcW w:w="6765" w:type="dxa"/>
            <w:vAlign w:val="center"/>
          </w:tcPr>
          <w:p w:rsidR="00D129EE" w:rsidRPr="00B005F9" w:rsidRDefault="00D129EE" w:rsidP="004919E7">
            <w:pPr>
              <w:tabs>
                <w:tab w:val="left" w:pos="1680"/>
              </w:tabs>
              <w:rPr>
                <w:rFonts w:ascii="Calibri" w:hAnsi="Calibri" w:cs="Calibri"/>
                <w:bCs/>
              </w:rPr>
            </w:pPr>
            <w:r w:rsidRPr="00B005F9">
              <w:rPr>
                <w:rFonts w:ascii="Calibri" w:hAnsi="Calibri" w:cs="Calibri"/>
                <w:bCs/>
              </w:rPr>
              <w:t>Undertaking to abide by EW 6 &amp; EW 8 (Form ‘A’)</w:t>
            </w:r>
            <w:r w:rsidR="009801D0">
              <w:rPr>
                <w:rFonts w:ascii="Calibri" w:hAnsi="Calibri" w:cs="Calibri"/>
                <w:bCs/>
              </w:rPr>
              <w:t xml:space="preserve"> &amp; EPF</w:t>
            </w:r>
          </w:p>
        </w:tc>
        <w:tc>
          <w:tcPr>
            <w:tcW w:w="1560"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11</w:t>
            </w:r>
          </w:p>
        </w:tc>
      </w:tr>
      <w:tr w:rsidR="00D129EE" w:rsidRPr="00B005F9" w:rsidTr="004A56B2">
        <w:trPr>
          <w:trHeight w:val="524"/>
        </w:trPr>
        <w:tc>
          <w:tcPr>
            <w:tcW w:w="856"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5</w:t>
            </w:r>
          </w:p>
        </w:tc>
        <w:tc>
          <w:tcPr>
            <w:tcW w:w="6765" w:type="dxa"/>
            <w:vAlign w:val="center"/>
          </w:tcPr>
          <w:p w:rsidR="00D129EE" w:rsidRPr="00B005F9" w:rsidRDefault="00D129EE" w:rsidP="009801D0">
            <w:pPr>
              <w:tabs>
                <w:tab w:val="left" w:pos="1680"/>
              </w:tabs>
              <w:rPr>
                <w:rFonts w:ascii="Calibri" w:hAnsi="Calibri" w:cs="Calibri"/>
                <w:bCs/>
              </w:rPr>
            </w:pPr>
            <w:r w:rsidRPr="00B005F9">
              <w:rPr>
                <w:rFonts w:ascii="Calibri" w:hAnsi="Calibri" w:cs="Calibri"/>
                <w:bCs/>
              </w:rPr>
              <w:t>Undertaking regarding ESI provisions (Form ‘B’)</w:t>
            </w:r>
          </w:p>
        </w:tc>
        <w:tc>
          <w:tcPr>
            <w:tcW w:w="1560"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12</w:t>
            </w:r>
          </w:p>
        </w:tc>
      </w:tr>
      <w:tr w:rsidR="00D129EE" w:rsidRPr="00B005F9" w:rsidTr="004A56B2">
        <w:trPr>
          <w:trHeight w:val="542"/>
        </w:trPr>
        <w:tc>
          <w:tcPr>
            <w:tcW w:w="856"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6</w:t>
            </w:r>
          </w:p>
        </w:tc>
        <w:tc>
          <w:tcPr>
            <w:tcW w:w="6765" w:type="dxa"/>
            <w:vAlign w:val="center"/>
          </w:tcPr>
          <w:p w:rsidR="00D129EE" w:rsidRPr="00B005F9" w:rsidRDefault="00D129EE" w:rsidP="004919E7">
            <w:pPr>
              <w:tabs>
                <w:tab w:val="left" w:pos="1680"/>
              </w:tabs>
              <w:rPr>
                <w:rFonts w:ascii="Calibri" w:hAnsi="Calibri" w:cs="Calibri"/>
                <w:bCs/>
              </w:rPr>
            </w:pPr>
            <w:r w:rsidRPr="00B005F9">
              <w:rPr>
                <w:rFonts w:ascii="Calibri" w:hAnsi="Calibri" w:cs="Calibri"/>
                <w:bCs/>
              </w:rPr>
              <w:t>Performance report of works (Form ‘C’)  &amp; No Near relative working certificate (Form ‘D’)</w:t>
            </w:r>
          </w:p>
        </w:tc>
        <w:tc>
          <w:tcPr>
            <w:tcW w:w="1560"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13</w:t>
            </w:r>
          </w:p>
        </w:tc>
      </w:tr>
      <w:tr w:rsidR="00D129EE" w:rsidRPr="00B005F9" w:rsidTr="004A56B2">
        <w:trPr>
          <w:trHeight w:val="524"/>
        </w:trPr>
        <w:tc>
          <w:tcPr>
            <w:tcW w:w="856"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7</w:t>
            </w:r>
          </w:p>
        </w:tc>
        <w:tc>
          <w:tcPr>
            <w:tcW w:w="6765" w:type="dxa"/>
            <w:vAlign w:val="center"/>
          </w:tcPr>
          <w:p w:rsidR="00D129EE" w:rsidRPr="00B005F9" w:rsidRDefault="00D129EE" w:rsidP="004919E7">
            <w:pPr>
              <w:tabs>
                <w:tab w:val="left" w:pos="1680"/>
              </w:tabs>
              <w:rPr>
                <w:rFonts w:ascii="Calibri" w:hAnsi="Calibri" w:cs="Calibri"/>
              </w:rPr>
            </w:pPr>
            <w:r w:rsidRPr="00B005F9">
              <w:rPr>
                <w:rFonts w:ascii="Calibri" w:hAnsi="Calibri" w:cs="Calibri"/>
              </w:rPr>
              <w:t>Model form of Bank Guarantee for EMD (Annexure-I)</w:t>
            </w:r>
          </w:p>
        </w:tc>
        <w:tc>
          <w:tcPr>
            <w:tcW w:w="1560"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14</w:t>
            </w:r>
          </w:p>
        </w:tc>
      </w:tr>
      <w:tr w:rsidR="00D129EE" w:rsidRPr="00B005F9" w:rsidTr="004A56B2">
        <w:trPr>
          <w:trHeight w:val="576"/>
        </w:trPr>
        <w:tc>
          <w:tcPr>
            <w:tcW w:w="856"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8</w:t>
            </w:r>
          </w:p>
        </w:tc>
        <w:tc>
          <w:tcPr>
            <w:tcW w:w="6765" w:type="dxa"/>
            <w:vAlign w:val="center"/>
          </w:tcPr>
          <w:p w:rsidR="00D129EE" w:rsidRPr="00B005F9" w:rsidRDefault="00D129EE" w:rsidP="004919E7">
            <w:pPr>
              <w:pStyle w:val="Header"/>
              <w:tabs>
                <w:tab w:val="clear" w:pos="4320"/>
                <w:tab w:val="clear" w:pos="8640"/>
                <w:tab w:val="left" w:pos="1680"/>
              </w:tabs>
              <w:rPr>
                <w:rFonts w:ascii="Calibri" w:hAnsi="Calibri" w:cs="Calibri"/>
                <w:lang w:val="en-IN"/>
              </w:rPr>
            </w:pPr>
            <w:r w:rsidRPr="00B005F9">
              <w:rPr>
                <w:rFonts w:ascii="Calibri" w:hAnsi="Calibri" w:cs="Calibri"/>
                <w:lang w:val="en-IN"/>
              </w:rPr>
              <w:t>Model form of Performance security Guarantee bond (Annexure-II)</w:t>
            </w:r>
          </w:p>
        </w:tc>
        <w:tc>
          <w:tcPr>
            <w:tcW w:w="1560" w:type="dxa"/>
            <w:vAlign w:val="center"/>
          </w:tcPr>
          <w:p w:rsidR="00D129EE" w:rsidRPr="00B005F9" w:rsidRDefault="00D129EE" w:rsidP="004919E7">
            <w:pPr>
              <w:tabs>
                <w:tab w:val="left" w:pos="1680"/>
              </w:tabs>
              <w:jc w:val="center"/>
              <w:rPr>
                <w:rFonts w:ascii="Calibri" w:hAnsi="Calibri" w:cs="Calibri"/>
              </w:rPr>
            </w:pPr>
            <w:r w:rsidRPr="00B005F9">
              <w:rPr>
                <w:rFonts w:ascii="Calibri" w:hAnsi="Calibri" w:cs="Calibri"/>
              </w:rPr>
              <w:t>15</w:t>
            </w:r>
          </w:p>
        </w:tc>
      </w:tr>
      <w:tr w:rsidR="00D129EE" w:rsidRPr="00207478" w:rsidTr="004A56B2">
        <w:trPr>
          <w:trHeight w:val="656"/>
        </w:trPr>
        <w:tc>
          <w:tcPr>
            <w:tcW w:w="856" w:type="dxa"/>
            <w:vAlign w:val="center"/>
          </w:tcPr>
          <w:p w:rsidR="00D129EE" w:rsidRPr="00207478" w:rsidRDefault="00D129EE" w:rsidP="004919E7">
            <w:pPr>
              <w:tabs>
                <w:tab w:val="left" w:pos="1680"/>
              </w:tabs>
              <w:jc w:val="center"/>
              <w:rPr>
                <w:rFonts w:ascii="Calibri" w:hAnsi="Calibri" w:cs="Calibri"/>
                <w:strike/>
              </w:rPr>
            </w:pPr>
            <w:r w:rsidRPr="00207478">
              <w:rPr>
                <w:rFonts w:ascii="Calibri" w:hAnsi="Calibri" w:cs="Calibri"/>
                <w:strike/>
              </w:rPr>
              <w:t>9</w:t>
            </w:r>
          </w:p>
        </w:tc>
        <w:tc>
          <w:tcPr>
            <w:tcW w:w="6765" w:type="dxa"/>
            <w:vAlign w:val="center"/>
          </w:tcPr>
          <w:p w:rsidR="00DF37B3" w:rsidRPr="00207478" w:rsidRDefault="00DF37B3" w:rsidP="00DF37B3">
            <w:pPr>
              <w:pStyle w:val="Header"/>
              <w:tabs>
                <w:tab w:val="clear" w:pos="4320"/>
                <w:tab w:val="clear" w:pos="8640"/>
                <w:tab w:val="left" w:pos="1680"/>
              </w:tabs>
              <w:rPr>
                <w:rFonts w:ascii="Calibri" w:eastAsia="Calibri" w:hAnsi="Calibri" w:cs="Calibri"/>
                <w:strike/>
                <w:color w:val="000000"/>
                <w:sz w:val="22"/>
                <w:szCs w:val="22"/>
              </w:rPr>
            </w:pPr>
          </w:p>
          <w:p w:rsidR="00D129EE" w:rsidRPr="00207478" w:rsidRDefault="00DF37B3" w:rsidP="00DF37B3">
            <w:pPr>
              <w:pStyle w:val="Header"/>
              <w:tabs>
                <w:tab w:val="clear" w:pos="4320"/>
                <w:tab w:val="clear" w:pos="8640"/>
                <w:tab w:val="left" w:pos="1680"/>
              </w:tabs>
              <w:rPr>
                <w:rFonts w:ascii="Calibri" w:hAnsi="Calibri" w:cs="Calibri"/>
                <w:strike/>
                <w:lang w:val="en-IN"/>
              </w:rPr>
            </w:pPr>
            <w:r w:rsidRPr="00207478">
              <w:rPr>
                <w:rFonts w:ascii="Calibri" w:eastAsia="Calibri" w:hAnsi="Calibri" w:cs="Calibri"/>
                <w:strike/>
                <w:color w:val="000000"/>
                <w:sz w:val="22"/>
                <w:szCs w:val="22"/>
              </w:rPr>
              <w:t xml:space="preserve">Model form of  </w:t>
            </w:r>
            <w:r w:rsidRPr="00207478">
              <w:rPr>
                <w:rFonts w:ascii="Calibri" w:eastAsia="Calibri" w:hAnsi="Calibri" w:cs="Calibri"/>
                <w:strike/>
                <w:sz w:val="22"/>
                <w:szCs w:val="22"/>
              </w:rPr>
              <w:t xml:space="preserve">Bid Security/EMD DECLARATION </w:t>
            </w:r>
            <w:r w:rsidRPr="00207478">
              <w:rPr>
                <w:rFonts w:ascii="Calibri" w:eastAsia="Calibri" w:hAnsi="Calibri" w:cs="Calibri"/>
                <w:strike/>
                <w:color w:val="000000"/>
                <w:sz w:val="22"/>
                <w:szCs w:val="22"/>
              </w:rPr>
              <w:t>(Annexure-III)</w:t>
            </w:r>
            <w:r w:rsidRPr="00207478">
              <w:rPr>
                <w:rFonts w:ascii="Calibri" w:eastAsia="Calibri" w:hAnsi="Calibri" w:cs="Calibri"/>
                <w:strike/>
                <w:color w:val="000000"/>
                <w:sz w:val="22"/>
                <w:szCs w:val="22"/>
              </w:rPr>
              <w:br/>
            </w:r>
          </w:p>
        </w:tc>
        <w:tc>
          <w:tcPr>
            <w:tcW w:w="1560" w:type="dxa"/>
            <w:vAlign w:val="center"/>
          </w:tcPr>
          <w:p w:rsidR="00D129EE" w:rsidRPr="00207478" w:rsidRDefault="00D129EE" w:rsidP="004919E7">
            <w:pPr>
              <w:tabs>
                <w:tab w:val="left" w:pos="1680"/>
              </w:tabs>
              <w:jc w:val="center"/>
              <w:rPr>
                <w:rFonts w:ascii="Calibri" w:hAnsi="Calibri" w:cs="Calibri"/>
                <w:strike/>
              </w:rPr>
            </w:pPr>
            <w:r w:rsidRPr="00207478">
              <w:rPr>
                <w:rFonts w:ascii="Calibri" w:hAnsi="Calibri" w:cs="Calibri"/>
                <w:strike/>
              </w:rPr>
              <w:t>16</w:t>
            </w:r>
          </w:p>
        </w:tc>
      </w:tr>
      <w:tr w:rsidR="00DF37B3" w:rsidRPr="00B005F9" w:rsidTr="004A56B2">
        <w:trPr>
          <w:trHeight w:val="749"/>
        </w:trPr>
        <w:tc>
          <w:tcPr>
            <w:tcW w:w="856" w:type="dxa"/>
            <w:vAlign w:val="center"/>
          </w:tcPr>
          <w:p w:rsidR="00DF37B3" w:rsidRPr="00B005F9" w:rsidRDefault="00DF37B3" w:rsidP="002B013B">
            <w:pPr>
              <w:tabs>
                <w:tab w:val="left" w:pos="1680"/>
              </w:tabs>
              <w:jc w:val="center"/>
              <w:rPr>
                <w:rFonts w:ascii="Calibri" w:hAnsi="Calibri" w:cs="Calibri"/>
              </w:rPr>
            </w:pPr>
            <w:r w:rsidRPr="00B005F9">
              <w:rPr>
                <w:rFonts w:ascii="Calibri" w:hAnsi="Calibri" w:cs="Calibri"/>
              </w:rPr>
              <w:t>10</w:t>
            </w:r>
          </w:p>
        </w:tc>
        <w:tc>
          <w:tcPr>
            <w:tcW w:w="6765" w:type="dxa"/>
            <w:vAlign w:val="center"/>
          </w:tcPr>
          <w:p w:rsidR="00DF37B3" w:rsidRPr="00B005F9" w:rsidRDefault="00DF37B3" w:rsidP="002B013B">
            <w:pPr>
              <w:pStyle w:val="Header"/>
              <w:tabs>
                <w:tab w:val="clear" w:pos="4320"/>
                <w:tab w:val="clear" w:pos="8640"/>
                <w:tab w:val="left" w:pos="1680"/>
              </w:tabs>
              <w:rPr>
                <w:rFonts w:ascii="Calibri" w:hAnsi="Calibri" w:cs="Calibri"/>
                <w:lang w:val="en-IN"/>
              </w:rPr>
            </w:pPr>
            <w:r w:rsidRPr="00B005F9">
              <w:rPr>
                <w:rFonts w:ascii="Calibri" w:hAnsi="Calibri" w:cs="Calibri"/>
                <w:lang w:val="en-IN"/>
              </w:rPr>
              <w:t>Important Instructions to tenderer</w:t>
            </w:r>
          </w:p>
        </w:tc>
        <w:tc>
          <w:tcPr>
            <w:tcW w:w="1560" w:type="dxa"/>
            <w:vAlign w:val="center"/>
          </w:tcPr>
          <w:p w:rsidR="00DF37B3" w:rsidRPr="00B005F9" w:rsidRDefault="009801D0" w:rsidP="004919E7">
            <w:pPr>
              <w:tabs>
                <w:tab w:val="left" w:pos="1680"/>
              </w:tabs>
              <w:jc w:val="center"/>
              <w:rPr>
                <w:rFonts w:ascii="Calibri" w:hAnsi="Calibri" w:cs="Calibri"/>
              </w:rPr>
            </w:pPr>
            <w:r>
              <w:rPr>
                <w:rFonts w:ascii="Calibri" w:hAnsi="Calibri" w:cs="Calibri"/>
              </w:rPr>
              <w:t>17</w:t>
            </w:r>
          </w:p>
        </w:tc>
      </w:tr>
      <w:tr w:rsidR="00DF37B3" w:rsidRPr="00B005F9" w:rsidTr="004A56B2">
        <w:trPr>
          <w:trHeight w:val="749"/>
        </w:trPr>
        <w:tc>
          <w:tcPr>
            <w:tcW w:w="856" w:type="dxa"/>
            <w:vAlign w:val="center"/>
          </w:tcPr>
          <w:p w:rsidR="00DF37B3" w:rsidRPr="00B005F9" w:rsidRDefault="00DF37B3" w:rsidP="002B013B">
            <w:pPr>
              <w:tabs>
                <w:tab w:val="left" w:pos="1680"/>
              </w:tabs>
              <w:jc w:val="center"/>
              <w:rPr>
                <w:rFonts w:ascii="Calibri" w:hAnsi="Calibri" w:cs="Calibri"/>
              </w:rPr>
            </w:pPr>
            <w:r w:rsidRPr="00B005F9">
              <w:rPr>
                <w:rFonts w:ascii="Calibri" w:hAnsi="Calibri" w:cs="Calibri"/>
              </w:rPr>
              <w:t>11</w:t>
            </w:r>
          </w:p>
        </w:tc>
        <w:tc>
          <w:tcPr>
            <w:tcW w:w="6765" w:type="dxa"/>
            <w:vAlign w:val="center"/>
          </w:tcPr>
          <w:p w:rsidR="00DF37B3" w:rsidRPr="00B005F9" w:rsidRDefault="00DF37B3" w:rsidP="004919E7">
            <w:pPr>
              <w:tabs>
                <w:tab w:val="left" w:pos="1680"/>
              </w:tabs>
              <w:rPr>
                <w:rFonts w:ascii="Calibri" w:hAnsi="Calibri" w:cs="Calibri"/>
              </w:rPr>
            </w:pPr>
            <w:r w:rsidRPr="00B005F9">
              <w:rPr>
                <w:rFonts w:ascii="Calibri" w:hAnsi="Calibri" w:cs="Calibri"/>
              </w:rPr>
              <w:t xml:space="preserve">Schedule of Quantities </w:t>
            </w:r>
          </w:p>
        </w:tc>
        <w:tc>
          <w:tcPr>
            <w:tcW w:w="1560" w:type="dxa"/>
            <w:vAlign w:val="center"/>
          </w:tcPr>
          <w:p w:rsidR="00DF37B3" w:rsidRPr="00B005F9" w:rsidRDefault="009801D0" w:rsidP="004919E7">
            <w:pPr>
              <w:tabs>
                <w:tab w:val="left" w:pos="1680"/>
              </w:tabs>
              <w:jc w:val="center"/>
              <w:rPr>
                <w:rFonts w:ascii="Calibri" w:hAnsi="Calibri" w:cs="Calibri"/>
              </w:rPr>
            </w:pPr>
            <w:r>
              <w:rPr>
                <w:rFonts w:ascii="Calibri" w:hAnsi="Calibri" w:cs="Calibri"/>
              </w:rPr>
              <w:t>20</w:t>
            </w:r>
          </w:p>
        </w:tc>
      </w:tr>
      <w:tr w:rsidR="00DF37B3" w:rsidRPr="00B005F9" w:rsidTr="004A56B2">
        <w:trPr>
          <w:trHeight w:val="576"/>
        </w:trPr>
        <w:tc>
          <w:tcPr>
            <w:tcW w:w="856" w:type="dxa"/>
            <w:vAlign w:val="center"/>
          </w:tcPr>
          <w:p w:rsidR="00DF37B3" w:rsidRPr="00B005F9" w:rsidRDefault="00DF37B3" w:rsidP="002B013B">
            <w:pPr>
              <w:tabs>
                <w:tab w:val="left" w:pos="1680"/>
              </w:tabs>
              <w:jc w:val="center"/>
              <w:rPr>
                <w:rFonts w:ascii="Calibri" w:hAnsi="Calibri" w:cs="Calibri"/>
              </w:rPr>
            </w:pPr>
            <w:r w:rsidRPr="00B005F9">
              <w:rPr>
                <w:rFonts w:ascii="Calibri" w:hAnsi="Calibri" w:cs="Calibri"/>
              </w:rPr>
              <w:t>13</w:t>
            </w:r>
          </w:p>
        </w:tc>
        <w:tc>
          <w:tcPr>
            <w:tcW w:w="6765" w:type="dxa"/>
            <w:vAlign w:val="center"/>
          </w:tcPr>
          <w:p w:rsidR="008E53AA" w:rsidRPr="008E53AA" w:rsidRDefault="008E53AA" w:rsidP="008E53AA">
            <w:pPr>
              <w:pStyle w:val="Heading4"/>
              <w:numPr>
                <w:ilvl w:val="0"/>
                <w:numId w:val="0"/>
              </w:numPr>
              <w:spacing w:before="119"/>
              <w:ind w:right="262"/>
              <w:rPr>
                <w:rFonts w:asciiTheme="minorHAnsi" w:hAnsiTheme="minorHAnsi" w:cstheme="minorHAnsi"/>
                <w:b w:val="0"/>
                <w:sz w:val="22"/>
                <w:szCs w:val="22"/>
              </w:rPr>
            </w:pPr>
            <w:r w:rsidRPr="008E53AA">
              <w:rPr>
                <w:rFonts w:asciiTheme="minorHAnsi" w:hAnsiTheme="minorHAnsi" w:cstheme="minorHAnsi"/>
                <w:b w:val="0"/>
                <w:sz w:val="22"/>
                <w:szCs w:val="22"/>
              </w:rPr>
              <w:t xml:space="preserve">TECHNICAL SPECIFICATIONS </w:t>
            </w:r>
          </w:p>
          <w:p w:rsidR="00DF37B3" w:rsidRPr="00B005F9" w:rsidRDefault="00DF37B3" w:rsidP="004919E7">
            <w:pPr>
              <w:tabs>
                <w:tab w:val="left" w:pos="1680"/>
              </w:tabs>
              <w:rPr>
                <w:rFonts w:ascii="Calibri" w:hAnsi="Calibri" w:cs="Calibri"/>
              </w:rPr>
            </w:pPr>
          </w:p>
        </w:tc>
        <w:tc>
          <w:tcPr>
            <w:tcW w:w="1560" w:type="dxa"/>
            <w:vAlign w:val="center"/>
          </w:tcPr>
          <w:p w:rsidR="00DF37B3" w:rsidRPr="00B005F9" w:rsidRDefault="009801D0" w:rsidP="00016E50">
            <w:pPr>
              <w:tabs>
                <w:tab w:val="left" w:pos="1680"/>
              </w:tabs>
              <w:jc w:val="center"/>
              <w:rPr>
                <w:rFonts w:ascii="Calibri" w:hAnsi="Calibri" w:cs="Calibri"/>
              </w:rPr>
            </w:pPr>
            <w:r>
              <w:rPr>
                <w:rFonts w:ascii="Calibri" w:hAnsi="Calibri" w:cs="Calibri"/>
              </w:rPr>
              <w:t>2</w:t>
            </w:r>
            <w:r w:rsidR="00016E50">
              <w:rPr>
                <w:rFonts w:ascii="Calibri" w:hAnsi="Calibri" w:cs="Calibri"/>
              </w:rPr>
              <w:t>5</w:t>
            </w:r>
          </w:p>
        </w:tc>
      </w:tr>
      <w:tr w:rsidR="00A53762" w:rsidRPr="00B005F9" w:rsidTr="004A56B2">
        <w:trPr>
          <w:trHeight w:val="674"/>
        </w:trPr>
        <w:tc>
          <w:tcPr>
            <w:tcW w:w="856" w:type="dxa"/>
            <w:vAlign w:val="center"/>
          </w:tcPr>
          <w:p w:rsidR="00A53762" w:rsidRPr="00B005F9" w:rsidRDefault="00A53762" w:rsidP="001E6D6E">
            <w:pPr>
              <w:tabs>
                <w:tab w:val="left" w:pos="1680"/>
              </w:tabs>
              <w:jc w:val="center"/>
              <w:rPr>
                <w:rFonts w:ascii="Calibri" w:hAnsi="Calibri" w:cs="Calibri"/>
              </w:rPr>
            </w:pPr>
            <w:r>
              <w:rPr>
                <w:rFonts w:ascii="Calibri" w:hAnsi="Calibri" w:cs="Calibri"/>
              </w:rPr>
              <w:t>1</w:t>
            </w:r>
            <w:r w:rsidR="001E6D6E">
              <w:rPr>
                <w:rFonts w:ascii="Calibri" w:hAnsi="Calibri" w:cs="Calibri"/>
              </w:rPr>
              <w:t>4</w:t>
            </w:r>
          </w:p>
        </w:tc>
        <w:tc>
          <w:tcPr>
            <w:tcW w:w="6765" w:type="dxa"/>
            <w:vAlign w:val="center"/>
          </w:tcPr>
          <w:p w:rsidR="00A53762" w:rsidRPr="00B005F9" w:rsidRDefault="00A53762" w:rsidP="00A53762">
            <w:pPr>
              <w:tabs>
                <w:tab w:val="left" w:pos="1680"/>
              </w:tabs>
              <w:rPr>
                <w:rFonts w:ascii="Calibri" w:hAnsi="Calibri" w:cs="Calibri"/>
              </w:rPr>
            </w:pPr>
            <w:r w:rsidRPr="00B005F9">
              <w:rPr>
                <w:rFonts w:ascii="Calibri" w:hAnsi="Calibri" w:cs="Calibri"/>
              </w:rPr>
              <w:t>List of Approved Makes</w:t>
            </w:r>
          </w:p>
        </w:tc>
        <w:tc>
          <w:tcPr>
            <w:tcW w:w="1560" w:type="dxa"/>
            <w:vAlign w:val="center"/>
          </w:tcPr>
          <w:p w:rsidR="00A53762" w:rsidRPr="00B005F9" w:rsidRDefault="00016E50" w:rsidP="004919E7">
            <w:pPr>
              <w:tabs>
                <w:tab w:val="left" w:pos="1680"/>
              </w:tabs>
              <w:jc w:val="center"/>
              <w:rPr>
                <w:rFonts w:ascii="Calibri" w:hAnsi="Calibri" w:cs="Calibri"/>
              </w:rPr>
            </w:pPr>
            <w:r>
              <w:rPr>
                <w:rFonts w:ascii="Calibri" w:hAnsi="Calibri" w:cs="Calibri"/>
              </w:rPr>
              <w:t>35</w:t>
            </w:r>
          </w:p>
        </w:tc>
      </w:tr>
      <w:tr w:rsidR="008E53AA" w:rsidRPr="00B005F9" w:rsidTr="004A56B2">
        <w:trPr>
          <w:trHeight w:val="674"/>
        </w:trPr>
        <w:tc>
          <w:tcPr>
            <w:tcW w:w="856" w:type="dxa"/>
            <w:vAlign w:val="center"/>
          </w:tcPr>
          <w:p w:rsidR="008E53AA" w:rsidRPr="00B005F9" w:rsidRDefault="00A53762" w:rsidP="001E6D6E">
            <w:pPr>
              <w:tabs>
                <w:tab w:val="left" w:pos="1680"/>
              </w:tabs>
              <w:jc w:val="center"/>
              <w:rPr>
                <w:rFonts w:ascii="Calibri" w:hAnsi="Calibri" w:cs="Calibri"/>
              </w:rPr>
            </w:pPr>
            <w:r>
              <w:rPr>
                <w:rFonts w:ascii="Calibri" w:hAnsi="Calibri" w:cs="Calibri"/>
              </w:rPr>
              <w:t>1</w:t>
            </w:r>
            <w:r w:rsidR="001E6D6E">
              <w:rPr>
                <w:rFonts w:ascii="Calibri" w:hAnsi="Calibri" w:cs="Calibri"/>
              </w:rPr>
              <w:t>5</w:t>
            </w:r>
          </w:p>
        </w:tc>
        <w:tc>
          <w:tcPr>
            <w:tcW w:w="6765" w:type="dxa"/>
            <w:vAlign w:val="center"/>
          </w:tcPr>
          <w:p w:rsidR="008E53AA" w:rsidRPr="00B005F9" w:rsidRDefault="008E53AA" w:rsidP="004919E7">
            <w:pPr>
              <w:tabs>
                <w:tab w:val="left" w:pos="1680"/>
              </w:tabs>
              <w:rPr>
                <w:rFonts w:ascii="Calibri" w:hAnsi="Calibri" w:cs="Calibri"/>
              </w:rPr>
            </w:pPr>
            <w:r w:rsidRPr="00B005F9">
              <w:rPr>
                <w:rFonts w:ascii="Calibri" w:hAnsi="Calibri" w:cs="Calibri"/>
              </w:rPr>
              <w:t>List of relevant Indian Standards</w:t>
            </w:r>
          </w:p>
        </w:tc>
        <w:tc>
          <w:tcPr>
            <w:tcW w:w="1560" w:type="dxa"/>
            <w:vAlign w:val="center"/>
          </w:tcPr>
          <w:p w:rsidR="008E53AA" w:rsidRPr="00B005F9" w:rsidRDefault="00A53762" w:rsidP="00016E50">
            <w:pPr>
              <w:tabs>
                <w:tab w:val="left" w:pos="1680"/>
              </w:tabs>
              <w:jc w:val="center"/>
              <w:rPr>
                <w:rFonts w:ascii="Calibri" w:hAnsi="Calibri" w:cs="Calibri"/>
              </w:rPr>
            </w:pPr>
            <w:r>
              <w:rPr>
                <w:rFonts w:ascii="Calibri" w:hAnsi="Calibri" w:cs="Calibri"/>
              </w:rPr>
              <w:t>3</w:t>
            </w:r>
            <w:r w:rsidR="00016E50">
              <w:rPr>
                <w:rFonts w:ascii="Calibri" w:hAnsi="Calibri" w:cs="Calibri"/>
              </w:rPr>
              <w:t>7</w:t>
            </w:r>
          </w:p>
        </w:tc>
      </w:tr>
      <w:tr w:rsidR="008E53AA" w:rsidRPr="00B005F9" w:rsidTr="004A56B2">
        <w:trPr>
          <w:trHeight w:val="576"/>
        </w:trPr>
        <w:tc>
          <w:tcPr>
            <w:tcW w:w="856" w:type="dxa"/>
            <w:vAlign w:val="center"/>
          </w:tcPr>
          <w:p w:rsidR="008E53AA" w:rsidRPr="00B005F9" w:rsidRDefault="008E53AA" w:rsidP="001E6D6E">
            <w:pPr>
              <w:tabs>
                <w:tab w:val="left" w:pos="1680"/>
              </w:tabs>
              <w:jc w:val="center"/>
              <w:rPr>
                <w:rFonts w:ascii="Calibri" w:hAnsi="Calibri" w:cs="Calibri"/>
              </w:rPr>
            </w:pPr>
            <w:r>
              <w:rPr>
                <w:rFonts w:ascii="Calibri" w:hAnsi="Calibri" w:cs="Calibri"/>
              </w:rPr>
              <w:t>1</w:t>
            </w:r>
            <w:r w:rsidR="001E6D6E">
              <w:rPr>
                <w:rFonts w:ascii="Calibri" w:hAnsi="Calibri" w:cs="Calibri"/>
              </w:rPr>
              <w:t>6</w:t>
            </w:r>
          </w:p>
        </w:tc>
        <w:tc>
          <w:tcPr>
            <w:tcW w:w="6765" w:type="dxa"/>
            <w:vAlign w:val="center"/>
          </w:tcPr>
          <w:p w:rsidR="008E53AA" w:rsidRPr="00B005F9" w:rsidRDefault="008E53AA" w:rsidP="004919E7">
            <w:pPr>
              <w:tabs>
                <w:tab w:val="left" w:pos="1680"/>
              </w:tabs>
              <w:rPr>
                <w:rFonts w:ascii="Calibri" w:hAnsi="Calibri" w:cs="Calibri"/>
              </w:rPr>
            </w:pPr>
            <w:r w:rsidRPr="00B005F9">
              <w:rPr>
                <w:rFonts w:ascii="Calibri" w:hAnsi="Calibri" w:cs="Calibri"/>
              </w:rPr>
              <w:t>Proforma Schedules</w:t>
            </w:r>
          </w:p>
        </w:tc>
        <w:tc>
          <w:tcPr>
            <w:tcW w:w="1560" w:type="dxa"/>
            <w:vAlign w:val="center"/>
          </w:tcPr>
          <w:p w:rsidR="008E53AA" w:rsidRPr="00B005F9" w:rsidRDefault="00A53762" w:rsidP="00016E50">
            <w:pPr>
              <w:tabs>
                <w:tab w:val="left" w:pos="1680"/>
              </w:tabs>
              <w:jc w:val="center"/>
              <w:rPr>
                <w:rFonts w:ascii="Calibri" w:hAnsi="Calibri" w:cs="Calibri"/>
              </w:rPr>
            </w:pPr>
            <w:r>
              <w:rPr>
                <w:rFonts w:ascii="Calibri" w:hAnsi="Calibri" w:cs="Calibri"/>
              </w:rPr>
              <w:t>3</w:t>
            </w:r>
            <w:r w:rsidR="00016E50">
              <w:rPr>
                <w:rFonts w:ascii="Calibri" w:hAnsi="Calibri" w:cs="Calibri"/>
              </w:rPr>
              <w:t>8</w:t>
            </w:r>
          </w:p>
        </w:tc>
      </w:tr>
      <w:tr w:rsidR="008E53AA" w:rsidRPr="00B005F9" w:rsidTr="004A56B2">
        <w:trPr>
          <w:trHeight w:val="576"/>
        </w:trPr>
        <w:tc>
          <w:tcPr>
            <w:tcW w:w="856" w:type="dxa"/>
            <w:vAlign w:val="center"/>
          </w:tcPr>
          <w:p w:rsidR="008E53AA" w:rsidRPr="00B005F9" w:rsidRDefault="00A53762" w:rsidP="001E6D6E">
            <w:pPr>
              <w:tabs>
                <w:tab w:val="left" w:pos="1680"/>
              </w:tabs>
              <w:jc w:val="center"/>
              <w:rPr>
                <w:rFonts w:ascii="Calibri" w:hAnsi="Calibri" w:cs="Calibri"/>
              </w:rPr>
            </w:pPr>
            <w:r>
              <w:rPr>
                <w:rFonts w:ascii="Calibri" w:hAnsi="Calibri" w:cs="Calibri"/>
              </w:rPr>
              <w:t>1</w:t>
            </w:r>
            <w:r w:rsidR="001E6D6E">
              <w:rPr>
                <w:rFonts w:ascii="Calibri" w:hAnsi="Calibri" w:cs="Calibri"/>
              </w:rPr>
              <w:t>7</w:t>
            </w:r>
          </w:p>
        </w:tc>
        <w:tc>
          <w:tcPr>
            <w:tcW w:w="6765" w:type="dxa"/>
            <w:vAlign w:val="center"/>
          </w:tcPr>
          <w:p w:rsidR="008E53AA" w:rsidRPr="00B005F9" w:rsidRDefault="008E53AA" w:rsidP="004919E7">
            <w:pPr>
              <w:tabs>
                <w:tab w:val="left" w:pos="1680"/>
              </w:tabs>
              <w:rPr>
                <w:rFonts w:ascii="Calibri" w:hAnsi="Calibri" w:cs="Calibri"/>
              </w:rPr>
            </w:pPr>
            <w:r w:rsidRPr="00B005F9">
              <w:rPr>
                <w:rFonts w:ascii="Calibri" w:hAnsi="Calibri" w:cs="Calibri"/>
              </w:rPr>
              <w:t>BSNL EW – 8 form</w:t>
            </w:r>
          </w:p>
        </w:tc>
        <w:tc>
          <w:tcPr>
            <w:tcW w:w="1560" w:type="dxa"/>
            <w:vAlign w:val="center"/>
          </w:tcPr>
          <w:p w:rsidR="008E53AA" w:rsidRPr="00B005F9" w:rsidRDefault="00A53762" w:rsidP="00016E50">
            <w:pPr>
              <w:tabs>
                <w:tab w:val="left" w:pos="1680"/>
              </w:tabs>
              <w:jc w:val="center"/>
              <w:rPr>
                <w:rFonts w:ascii="Calibri" w:hAnsi="Calibri" w:cs="Calibri"/>
              </w:rPr>
            </w:pPr>
            <w:r>
              <w:rPr>
                <w:rFonts w:ascii="Calibri" w:hAnsi="Calibri" w:cs="Calibri"/>
              </w:rPr>
              <w:t>3</w:t>
            </w:r>
            <w:r w:rsidR="00016E50">
              <w:rPr>
                <w:rFonts w:ascii="Calibri" w:hAnsi="Calibri" w:cs="Calibri"/>
              </w:rPr>
              <w:t>9-</w:t>
            </w:r>
            <w:r w:rsidR="001E6D6E">
              <w:rPr>
                <w:rFonts w:ascii="Calibri" w:hAnsi="Calibri" w:cs="Calibri"/>
              </w:rPr>
              <w:t>4</w:t>
            </w:r>
            <w:r w:rsidR="00016E50">
              <w:rPr>
                <w:rFonts w:ascii="Calibri" w:hAnsi="Calibri" w:cs="Calibri"/>
              </w:rPr>
              <w:t>0</w:t>
            </w:r>
          </w:p>
        </w:tc>
      </w:tr>
    </w:tbl>
    <w:p w:rsidR="0060011C" w:rsidRPr="00B005F9" w:rsidRDefault="0060011C" w:rsidP="009933BF">
      <w:pPr>
        <w:pStyle w:val="BodyText"/>
        <w:jc w:val="center"/>
        <w:rPr>
          <w:rFonts w:ascii="Calibri" w:hAnsi="Calibri" w:cs="Calibri"/>
          <w:b/>
          <w:u w:val="single"/>
        </w:rPr>
      </w:pPr>
    </w:p>
    <w:p w:rsidR="009933BF" w:rsidRPr="00B005F9" w:rsidRDefault="0060011C" w:rsidP="00363899">
      <w:pPr>
        <w:pStyle w:val="BodyText"/>
        <w:jc w:val="center"/>
        <w:rPr>
          <w:rFonts w:ascii="Calibri" w:hAnsi="Calibri" w:cs="Calibri"/>
        </w:rPr>
      </w:pPr>
      <w:r w:rsidRPr="00B005F9">
        <w:rPr>
          <w:rFonts w:ascii="Calibri" w:hAnsi="Calibri" w:cs="Calibri"/>
          <w:b/>
          <w:u w:val="single"/>
        </w:rPr>
        <w:br w:type="page"/>
      </w:r>
      <w:r w:rsidR="009933BF" w:rsidRPr="00B005F9">
        <w:rPr>
          <w:rFonts w:ascii="Calibri" w:hAnsi="Calibri" w:cs="Calibri"/>
          <w:b/>
          <w:bCs/>
          <w:spacing w:val="-4"/>
        </w:rPr>
        <w:lastRenderedPageBreak/>
        <w:t>INFORMATION AND INSTRUCTIONS FOR BIDDERS FOR E-TENDERING FORMING PART OF NIT AND TO BE POSTED ON WEBSITE</w:t>
      </w:r>
    </w:p>
    <w:p w:rsidR="009933BF" w:rsidRPr="00B005F9" w:rsidRDefault="009933BF" w:rsidP="009933BF">
      <w:pPr>
        <w:spacing w:line="276" w:lineRule="auto"/>
        <w:jc w:val="both"/>
        <w:rPr>
          <w:rFonts w:ascii="Calibri" w:hAnsi="Calibri" w:cs="Calibri"/>
          <w:bCs/>
          <w:spacing w:val="-4"/>
        </w:rPr>
      </w:pPr>
      <w:r w:rsidRPr="00B005F9">
        <w:rPr>
          <w:rFonts w:ascii="Calibri" w:hAnsi="Calibri" w:cs="Calibri"/>
          <w:bCs/>
          <w:spacing w:val="-4"/>
        </w:rPr>
        <w:t xml:space="preserve">The Executive Engineer (Elect), BSNL, </w:t>
      </w:r>
      <w:r w:rsidRPr="00B005F9">
        <w:rPr>
          <w:rFonts w:ascii="Calibri" w:hAnsi="Calibri" w:cs="Calibri"/>
          <w:b/>
          <w:bCs/>
          <w:spacing w:val="-4"/>
        </w:rPr>
        <w:t>Electrical Division-I, Chennai</w:t>
      </w:r>
      <w:r w:rsidRPr="00B005F9">
        <w:rPr>
          <w:rFonts w:ascii="Calibri" w:hAnsi="Calibri" w:cs="Calibri"/>
          <w:b/>
          <w:bCs/>
          <w:color w:val="FF0000"/>
          <w:spacing w:val="-4"/>
        </w:rPr>
        <w:t xml:space="preserve"> </w:t>
      </w:r>
      <w:r w:rsidRPr="00B005F9">
        <w:rPr>
          <w:rFonts w:ascii="Calibri" w:hAnsi="Calibri" w:cs="Calibri"/>
          <w:bCs/>
          <w:spacing w:val="-4"/>
        </w:rPr>
        <w:t xml:space="preserve">on behalf of the CMD, Bharat Sanchar Nigam Limited, invites online Item rate bids from eligible bidders in Single bid system for the following work: </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675"/>
        <w:gridCol w:w="3835"/>
        <w:gridCol w:w="5387"/>
      </w:tblGrid>
      <w:tr w:rsidR="009933BF" w:rsidRPr="00B005F9" w:rsidTr="001102EF">
        <w:tc>
          <w:tcPr>
            <w:tcW w:w="675" w:type="dxa"/>
            <w:shd w:val="clear" w:color="auto" w:fill="auto"/>
          </w:tcPr>
          <w:p w:rsidR="009933BF" w:rsidRPr="00B005F9" w:rsidRDefault="009933BF" w:rsidP="001102EF">
            <w:pPr>
              <w:jc w:val="center"/>
              <w:rPr>
                <w:rFonts w:ascii="Calibri" w:hAnsi="Calibri" w:cs="Calibri"/>
                <w:bCs/>
                <w:spacing w:val="-4"/>
              </w:rPr>
            </w:pPr>
            <w:r w:rsidRPr="00B005F9">
              <w:rPr>
                <w:rFonts w:ascii="Calibri" w:hAnsi="Calibri" w:cs="Calibri"/>
                <w:bCs/>
                <w:spacing w:val="-4"/>
              </w:rPr>
              <w:t>1</w:t>
            </w:r>
          </w:p>
        </w:tc>
        <w:tc>
          <w:tcPr>
            <w:tcW w:w="3835" w:type="dxa"/>
            <w:shd w:val="clear" w:color="auto" w:fill="auto"/>
          </w:tcPr>
          <w:p w:rsidR="009933BF" w:rsidRPr="00B005F9" w:rsidRDefault="009933BF" w:rsidP="001102EF">
            <w:pPr>
              <w:jc w:val="both"/>
              <w:rPr>
                <w:rFonts w:ascii="Calibri" w:hAnsi="Calibri" w:cs="Calibri"/>
                <w:bCs/>
                <w:spacing w:val="-4"/>
              </w:rPr>
            </w:pPr>
            <w:r w:rsidRPr="00B005F9">
              <w:rPr>
                <w:rFonts w:ascii="Calibri" w:hAnsi="Calibri" w:cs="Calibri"/>
                <w:spacing w:val="-4"/>
              </w:rPr>
              <w:t>Name of work</w:t>
            </w:r>
          </w:p>
        </w:tc>
        <w:tc>
          <w:tcPr>
            <w:tcW w:w="5387" w:type="dxa"/>
            <w:shd w:val="clear" w:color="auto" w:fill="auto"/>
          </w:tcPr>
          <w:p w:rsidR="00986931" w:rsidRPr="00570DCE" w:rsidRDefault="00986931" w:rsidP="00986931">
            <w:pPr>
              <w:overflowPunct w:val="0"/>
              <w:autoSpaceDE w:val="0"/>
              <w:autoSpaceDN w:val="0"/>
              <w:adjustRightInd w:val="0"/>
              <w:rPr>
                <w:rFonts w:ascii="Calibri" w:hAnsi="Calibri" w:cs="Calibri"/>
                <w:b/>
                <w:bCs/>
              </w:rPr>
            </w:pPr>
            <w:r>
              <w:rPr>
                <w:rFonts w:ascii="Calibri" w:hAnsi="Calibri" w:cs="Calibri"/>
                <w:b/>
                <w:bCs/>
                <w:u w:val="single"/>
              </w:rPr>
              <w:t xml:space="preserve">Nme of work: </w:t>
            </w:r>
            <w:r w:rsidRPr="00986931">
              <w:rPr>
                <w:rFonts w:ascii="Calibri" w:hAnsi="Calibri" w:cs="Calibri"/>
                <w:b/>
                <w:bCs/>
                <w:u w:val="single"/>
              </w:rPr>
              <w:t>Providing CAMC of Fire fighting and AFD system at TE Flower bazaar, Chennai. (2022-24)</w:t>
            </w:r>
          </w:p>
          <w:p w:rsidR="009933BF" w:rsidRPr="0083394B" w:rsidRDefault="009933BF" w:rsidP="002107EA">
            <w:pPr>
              <w:overflowPunct w:val="0"/>
              <w:autoSpaceDE w:val="0"/>
              <w:autoSpaceDN w:val="0"/>
              <w:adjustRightInd w:val="0"/>
              <w:rPr>
                <w:sz w:val="18"/>
                <w:szCs w:val="18"/>
              </w:rPr>
            </w:pPr>
          </w:p>
        </w:tc>
      </w:tr>
      <w:tr w:rsidR="009933BF" w:rsidRPr="00B005F9" w:rsidTr="001102EF">
        <w:trPr>
          <w:trHeight w:val="569"/>
        </w:trPr>
        <w:tc>
          <w:tcPr>
            <w:tcW w:w="675" w:type="dxa"/>
            <w:shd w:val="clear" w:color="auto" w:fill="auto"/>
          </w:tcPr>
          <w:p w:rsidR="009933BF" w:rsidRPr="00B005F9" w:rsidRDefault="009933BF" w:rsidP="001102EF">
            <w:pPr>
              <w:jc w:val="center"/>
              <w:rPr>
                <w:rFonts w:ascii="Calibri" w:hAnsi="Calibri" w:cs="Calibri"/>
                <w:bCs/>
                <w:spacing w:val="-4"/>
              </w:rPr>
            </w:pPr>
            <w:r w:rsidRPr="00B005F9">
              <w:rPr>
                <w:rFonts w:ascii="Calibri" w:hAnsi="Calibri" w:cs="Calibri"/>
                <w:bCs/>
                <w:spacing w:val="-4"/>
              </w:rPr>
              <w:t>2</w:t>
            </w:r>
          </w:p>
        </w:tc>
        <w:tc>
          <w:tcPr>
            <w:tcW w:w="3835" w:type="dxa"/>
            <w:shd w:val="clear" w:color="auto" w:fill="auto"/>
          </w:tcPr>
          <w:p w:rsidR="009933BF" w:rsidRPr="00B005F9" w:rsidRDefault="009933BF" w:rsidP="001102EF">
            <w:pPr>
              <w:widowControl w:val="0"/>
              <w:autoSpaceDE w:val="0"/>
              <w:autoSpaceDN w:val="0"/>
              <w:adjustRightInd w:val="0"/>
              <w:spacing w:line="273" w:lineRule="exact"/>
              <w:ind w:right="320"/>
              <w:rPr>
                <w:rFonts w:ascii="Calibri" w:hAnsi="Calibri" w:cs="Calibri"/>
                <w:bCs/>
                <w:spacing w:val="-4"/>
              </w:rPr>
            </w:pPr>
            <w:r w:rsidRPr="00B005F9">
              <w:rPr>
                <w:rFonts w:ascii="Calibri" w:hAnsi="Calibri" w:cs="Calibri"/>
                <w:spacing w:val="-3"/>
              </w:rPr>
              <w:t>Estimated cost put to tender (</w:t>
            </w:r>
            <w:r w:rsidRPr="00B005F9">
              <w:rPr>
                <w:rFonts w:ascii="Calibri" w:hAnsi="Calibri" w:cs="Calibri"/>
                <w:spacing w:val="-27"/>
              </w:rPr>
              <w:t xml:space="preserve">R s .) </w:t>
            </w:r>
          </w:p>
        </w:tc>
        <w:tc>
          <w:tcPr>
            <w:tcW w:w="5387" w:type="dxa"/>
            <w:shd w:val="clear" w:color="auto" w:fill="auto"/>
          </w:tcPr>
          <w:p w:rsidR="009933BF" w:rsidRPr="00B005F9" w:rsidRDefault="009933BF" w:rsidP="00D61805">
            <w:pPr>
              <w:widowControl w:val="0"/>
              <w:autoSpaceDE w:val="0"/>
              <w:autoSpaceDN w:val="0"/>
              <w:adjustRightInd w:val="0"/>
              <w:spacing w:line="283" w:lineRule="exact"/>
              <w:ind w:right="372"/>
              <w:rPr>
                <w:rFonts w:ascii="Calibri" w:hAnsi="Calibri" w:cs="Calibri"/>
                <w:bCs/>
                <w:spacing w:val="-4"/>
              </w:rPr>
            </w:pPr>
            <w:r w:rsidRPr="00B005F9">
              <w:rPr>
                <w:rFonts w:ascii="Calibri" w:hAnsi="Calibri" w:cs="Calibri"/>
                <w:bCs/>
                <w:spacing w:val="-6"/>
              </w:rPr>
              <w:t xml:space="preserve"> </w:t>
            </w:r>
            <w:r w:rsidRPr="00AB2058">
              <w:rPr>
                <w:rFonts w:ascii="Calibri" w:hAnsi="Calibri" w:cs="Calibri"/>
                <w:b/>
                <w:bCs/>
                <w:spacing w:val="-6"/>
              </w:rPr>
              <w:t>Rs.</w:t>
            </w:r>
            <w:r w:rsidR="00EF2D90">
              <w:t xml:space="preserve"> </w:t>
            </w:r>
            <w:r w:rsidR="00DF3C94">
              <w:rPr>
                <w:rFonts w:ascii="Calibri" w:hAnsi="Calibri" w:cs="Calibri"/>
                <w:b/>
                <w:bCs/>
                <w:spacing w:val="-6"/>
              </w:rPr>
              <w:t>2</w:t>
            </w:r>
            <w:r w:rsidR="00D61805">
              <w:rPr>
                <w:rFonts w:ascii="Calibri" w:hAnsi="Calibri" w:cs="Calibri"/>
                <w:b/>
                <w:bCs/>
                <w:spacing w:val="-6"/>
              </w:rPr>
              <w:t>09688</w:t>
            </w:r>
            <w:r w:rsidR="00302679" w:rsidRPr="006B61AF">
              <w:rPr>
                <w:rFonts w:ascii="Calibri" w:hAnsi="Calibri" w:cs="Calibri"/>
                <w:bCs/>
                <w:spacing w:val="-6"/>
              </w:rPr>
              <w:t>/-</w:t>
            </w:r>
            <w:r w:rsidR="00B12D5C" w:rsidRPr="006B61AF">
              <w:rPr>
                <w:rFonts w:ascii="Calibri" w:hAnsi="Calibri" w:cs="Calibri"/>
                <w:bCs/>
                <w:spacing w:val="-6"/>
              </w:rPr>
              <w:t xml:space="preserve"> (Excluding</w:t>
            </w:r>
            <w:r w:rsidR="009E0F40" w:rsidRPr="006B61AF">
              <w:rPr>
                <w:rFonts w:ascii="Calibri" w:hAnsi="Calibri" w:cs="Calibri"/>
                <w:bCs/>
                <w:spacing w:val="-6"/>
              </w:rPr>
              <w:t xml:space="preserve"> GST)</w:t>
            </w:r>
          </w:p>
        </w:tc>
      </w:tr>
      <w:tr w:rsidR="009933BF" w:rsidRPr="00B005F9" w:rsidTr="001102EF">
        <w:tc>
          <w:tcPr>
            <w:tcW w:w="675" w:type="dxa"/>
            <w:shd w:val="clear" w:color="auto" w:fill="auto"/>
          </w:tcPr>
          <w:p w:rsidR="009933BF" w:rsidRPr="00B005F9" w:rsidRDefault="009933BF" w:rsidP="001102EF">
            <w:pPr>
              <w:jc w:val="center"/>
              <w:rPr>
                <w:rFonts w:ascii="Calibri" w:hAnsi="Calibri" w:cs="Calibri"/>
                <w:bCs/>
                <w:spacing w:val="-4"/>
              </w:rPr>
            </w:pPr>
            <w:r w:rsidRPr="00B005F9">
              <w:rPr>
                <w:rFonts w:ascii="Calibri" w:hAnsi="Calibri" w:cs="Calibri"/>
                <w:bCs/>
                <w:spacing w:val="-4"/>
              </w:rPr>
              <w:t>3</w:t>
            </w:r>
          </w:p>
        </w:tc>
        <w:tc>
          <w:tcPr>
            <w:tcW w:w="3835" w:type="dxa"/>
            <w:shd w:val="clear" w:color="auto" w:fill="auto"/>
          </w:tcPr>
          <w:p w:rsidR="009933BF" w:rsidRPr="00B005F9" w:rsidRDefault="009933BF" w:rsidP="001102EF">
            <w:pPr>
              <w:widowControl w:val="0"/>
              <w:autoSpaceDE w:val="0"/>
              <w:autoSpaceDN w:val="0"/>
              <w:adjustRightInd w:val="0"/>
              <w:spacing w:line="273" w:lineRule="exact"/>
              <w:ind w:right="320"/>
              <w:rPr>
                <w:rFonts w:ascii="Calibri" w:hAnsi="Calibri" w:cs="Calibri"/>
                <w:spacing w:val="-3"/>
              </w:rPr>
            </w:pPr>
            <w:r w:rsidRPr="00B005F9">
              <w:rPr>
                <w:rFonts w:ascii="Calibri" w:hAnsi="Calibri" w:cs="Calibri"/>
                <w:spacing w:val="-3"/>
              </w:rPr>
              <w:t xml:space="preserve">Earnest Money (Rs.) </w:t>
            </w:r>
          </w:p>
        </w:tc>
        <w:tc>
          <w:tcPr>
            <w:tcW w:w="5387" w:type="dxa"/>
            <w:shd w:val="clear" w:color="auto" w:fill="auto"/>
          </w:tcPr>
          <w:p w:rsidR="009933BF" w:rsidRPr="00B12D5C" w:rsidRDefault="00CA0E13" w:rsidP="00D61805">
            <w:pPr>
              <w:widowControl w:val="0"/>
              <w:autoSpaceDE w:val="0"/>
              <w:autoSpaceDN w:val="0"/>
              <w:adjustRightInd w:val="0"/>
              <w:spacing w:line="239" w:lineRule="exact"/>
              <w:ind w:right="-114"/>
              <w:rPr>
                <w:rFonts w:ascii="Calibri" w:hAnsi="Calibri" w:cs="Calibri"/>
                <w:bCs/>
                <w:spacing w:val="-4"/>
              </w:rPr>
            </w:pPr>
            <w:r w:rsidRPr="00CA0E13">
              <w:rPr>
                <w:rFonts w:ascii="Calibri" w:hAnsi="Calibri" w:cs="Calibri"/>
                <w:b/>
                <w:bCs/>
                <w:spacing w:val="-6"/>
              </w:rPr>
              <w:t>Rs.</w:t>
            </w:r>
            <w:r w:rsidR="00DF3C94">
              <w:rPr>
                <w:rFonts w:ascii="Calibri" w:hAnsi="Calibri" w:cs="Calibri"/>
                <w:b/>
                <w:bCs/>
                <w:spacing w:val="-6"/>
              </w:rPr>
              <w:t>41</w:t>
            </w:r>
            <w:r w:rsidR="00D61805">
              <w:rPr>
                <w:rFonts w:ascii="Calibri" w:hAnsi="Calibri" w:cs="Calibri"/>
                <w:b/>
                <w:bCs/>
                <w:spacing w:val="-6"/>
              </w:rPr>
              <w:t>94</w:t>
            </w:r>
            <w:r w:rsidRPr="00CA0E13">
              <w:rPr>
                <w:rFonts w:ascii="Calibri" w:hAnsi="Calibri" w:cs="Calibri"/>
                <w:b/>
                <w:bCs/>
                <w:spacing w:val="-6"/>
              </w:rPr>
              <w:t>/-</w:t>
            </w:r>
          </w:p>
        </w:tc>
      </w:tr>
      <w:tr w:rsidR="009933BF" w:rsidRPr="00B005F9" w:rsidTr="001102EF">
        <w:tc>
          <w:tcPr>
            <w:tcW w:w="675" w:type="dxa"/>
            <w:shd w:val="clear" w:color="auto" w:fill="auto"/>
          </w:tcPr>
          <w:p w:rsidR="009933BF" w:rsidRPr="00B005F9" w:rsidRDefault="009933BF" w:rsidP="001102EF">
            <w:pPr>
              <w:jc w:val="center"/>
              <w:rPr>
                <w:rFonts w:ascii="Calibri" w:hAnsi="Calibri" w:cs="Calibri"/>
                <w:bCs/>
                <w:spacing w:val="-4"/>
              </w:rPr>
            </w:pPr>
            <w:r w:rsidRPr="00B005F9">
              <w:rPr>
                <w:rFonts w:ascii="Calibri" w:hAnsi="Calibri" w:cs="Calibri"/>
                <w:bCs/>
                <w:spacing w:val="-4"/>
              </w:rPr>
              <w:t>4</w:t>
            </w:r>
          </w:p>
        </w:tc>
        <w:tc>
          <w:tcPr>
            <w:tcW w:w="3835" w:type="dxa"/>
            <w:shd w:val="clear" w:color="auto" w:fill="auto"/>
          </w:tcPr>
          <w:p w:rsidR="009933BF" w:rsidRPr="00B005F9" w:rsidRDefault="009933BF" w:rsidP="001102EF">
            <w:pPr>
              <w:widowControl w:val="0"/>
              <w:autoSpaceDE w:val="0"/>
              <w:autoSpaceDN w:val="0"/>
              <w:adjustRightInd w:val="0"/>
              <w:spacing w:line="273" w:lineRule="exact"/>
              <w:ind w:right="320"/>
              <w:rPr>
                <w:rFonts w:ascii="Calibri" w:hAnsi="Calibri" w:cs="Calibri"/>
                <w:spacing w:val="-3"/>
              </w:rPr>
            </w:pPr>
            <w:r w:rsidRPr="00B005F9">
              <w:rPr>
                <w:rFonts w:ascii="Calibri" w:hAnsi="Calibri" w:cs="Calibri"/>
                <w:spacing w:val="-3"/>
              </w:rPr>
              <w:t>Period of completion</w:t>
            </w:r>
          </w:p>
        </w:tc>
        <w:tc>
          <w:tcPr>
            <w:tcW w:w="5387" w:type="dxa"/>
            <w:shd w:val="clear" w:color="auto" w:fill="auto"/>
          </w:tcPr>
          <w:p w:rsidR="009933BF" w:rsidRPr="00B005F9" w:rsidRDefault="00D61805" w:rsidP="001102EF">
            <w:pPr>
              <w:jc w:val="both"/>
              <w:rPr>
                <w:rFonts w:ascii="Calibri" w:hAnsi="Calibri" w:cs="Calibri"/>
                <w:bCs/>
                <w:spacing w:val="-4"/>
              </w:rPr>
            </w:pPr>
            <w:r>
              <w:rPr>
                <w:rFonts w:ascii="Calibri" w:hAnsi="Calibri" w:cs="Calibri"/>
                <w:bCs/>
                <w:spacing w:val="-4"/>
              </w:rPr>
              <w:t>24</w:t>
            </w:r>
            <w:r w:rsidR="00CA0E13">
              <w:rPr>
                <w:rFonts w:ascii="Calibri" w:hAnsi="Calibri" w:cs="Calibri"/>
                <w:bCs/>
                <w:spacing w:val="-4"/>
              </w:rPr>
              <w:t xml:space="preserve"> month</w:t>
            </w:r>
            <w:r>
              <w:rPr>
                <w:rFonts w:ascii="Calibri" w:hAnsi="Calibri" w:cs="Calibri"/>
                <w:bCs/>
                <w:spacing w:val="-4"/>
              </w:rPr>
              <w:t>s</w:t>
            </w:r>
          </w:p>
        </w:tc>
      </w:tr>
      <w:tr w:rsidR="009933BF" w:rsidRPr="00B005F9" w:rsidTr="001102EF">
        <w:tc>
          <w:tcPr>
            <w:tcW w:w="67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jc w:val="center"/>
              <w:rPr>
                <w:rFonts w:ascii="Calibri" w:hAnsi="Calibri" w:cs="Calibri"/>
                <w:bCs/>
                <w:spacing w:val="-4"/>
              </w:rPr>
            </w:pPr>
            <w:r w:rsidRPr="00B005F9">
              <w:rPr>
                <w:rFonts w:ascii="Calibri" w:hAnsi="Calibri" w:cs="Calibri"/>
                <w:bCs/>
                <w:spacing w:val="-4"/>
              </w:rPr>
              <w:t>5</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widowControl w:val="0"/>
              <w:autoSpaceDE w:val="0"/>
              <w:autoSpaceDN w:val="0"/>
              <w:adjustRightInd w:val="0"/>
              <w:spacing w:line="273" w:lineRule="exact"/>
              <w:ind w:right="320"/>
              <w:rPr>
                <w:rFonts w:ascii="Calibri" w:hAnsi="Calibri" w:cs="Calibri"/>
                <w:spacing w:val="-3"/>
              </w:rPr>
            </w:pPr>
            <w:r w:rsidRPr="00B005F9">
              <w:rPr>
                <w:rFonts w:ascii="Calibri" w:hAnsi="Calibri" w:cs="Calibri"/>
                <w:spacing w:val="-3"/>
              </w:rPr>
              <w:t xml:space="preserve">Last date &amp; time for downloading of tender document by bidder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D61805">
            <w:pPr>
              <w:jc w:val="both"/>
              <w:rPr>
                <w:rFonts w:ascii="Calibri" w:hAnsi="Calibri" w:cs="Calibri"/>
                <w:bCs/>
                <w:spacing w:val="-4"/>
              </w:rPr>
            </w:pPr>
            <w:r w:rsidRPr="00B005F9">
              <w:rPr>
                <w:rFonts w:ascii="Calibri" w:hAnsi="Calibri" w:cs="Calibri"/>
                <w:bCs/>
                <w:spacing w:val="-4"/>
              </w:rPr>
              <w:t xml:space="preserve">Up to 14:55 Hrs. on   </w:t>
            </w:r>
            <w:r w:rsidR="00D61805">
              <w:rPr>
                <w:rFonts w:ascii="Calibri" w:hAnsi="Calibri" w:cs="Calibri"/>
                <w:bCs/>
                <w:spacing w:val="-4"/>
              </w:rPr>
              <w:t>30</w:t>
            </w:r>
            <w:r w:rsidRPr="00B005F9">
              <w:rPr>
                <w:rFonts w:ascii="Calibri" w:hAnsi="Calibri" w:cs="Calibri"/>
                <w:bCs/>
                <w:spacing w:val="-4"/>
              </w:rPr>
              <w:t xml:space="preserve">-  </w:t>
            </w:r>
            <w:r w:rsidR="007D2653">
              <w:rPr>
                <w:rFonts w:ascii="Calibri" w:hAnsi="Calibri" w:cs="Calibri"/>
                <w:bCs/>
                <w:spacing w:val="-4"/>
              </w:rPr>
              <w:t>0</w:t>
            </w:r>
            <w:r w:rsidR="00DF3C94">
              <w:rPr>
                <w:rFonts w:ascii="Calibri" w:hAnsi="Calibri" w:cs="Calibri"/>
                <w:bCs/>
                <w:spacing w:val="-4"/>
              </w:rPr>
              <w:t>8</w:t>
            </w:r>
            <w:r w:rsidRPr="00B005F9">
              <w:rPr>
                <w:rFonts w:ascii="Calibri" w:hAnsi="Calibri" w:cs="Calibri"/>
                <w:bCs/>
                <w:spacing w:val="-4"/>
              </w:rPr>
              <w:t>-20</w:t>
            </w:r>
            <w:r w:rsidR="0091311F">
              <w:rPr>
                <w:rFonts w:ascii="Calibri" w:hAnsi="Calibri" w:cs="Calibri"/>
                <w:bCs/>
                <w:spacing w:val="-4"/>
              </w:rPr>
              <w:t>2</w:t>
            </w:r>
            <w:r w:rsidR="00AC49D1">
              <w:rPr>
                <w:rFonts w:ascii="Calibri" w:hAnsi="Calibri" w:cs="Calibri"/>
                <w:bCs/>
                <w:spacing w:val="-4"/>
              </w:rPr>
              <w:t>2</w:t>
            </w:r>
          </w:p>
        </w:tc>
      </w:tr>
      <w:tr w:rsidR="009933BF" w:rsidRPr="00B005F9" w:rsidTr="001102EF">
        <w:tc>
          <w:tcPr>
            <w:tcW w:w="67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jc w:val="center"/>
              <w:rPr>
                <w:rFonts w:ascii="Calibri" w:hAnsi="Calibri" w:cs="Calibri"/>
                <w:bCs/>
                <w:spacing w:val="-4"/>
              </w:rPr>
            </w:pPr>
            <w:r w:rsidRPr="00B005F9">
              <w:rPr>
                <w:rFonts w:ascii="Calibri" w:hAnsi="Calibri" w:cs="Calibri"/>
                <w:bCs/>
                <w:spacing w:val="-4"/>
              </w:rPr>
              <w:t>6</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widowControl w:val="0"/>
              <w:autoSpaceDE w:val="0"/>
              <w:autoSpaceDN w:val="0"/>
              <w:adjustRightInd w:val="0"/>
              <w:spacing w:line="273" w:lineRule="exact"/>
              <w:ind w:right="320"/>
              <w:rPr>
                <w:rFonts w:ascii="Calibri" w:hAnsi="Calibri" w:cs="Calibri"/>
                <w:spacing w:val="-3"/>
              </w:rPr>
            </w:pPr>
            <w:r w:rsidRPr="00B005F9">
              <w:rPr>
                <w:rFonts w:ascii="Calibri" w:hAnsi="Calibri" w:cs="Calibri"/>
                <w:spacing w:val="-3"/>
              </w:rPr>
              <w:t>Last date &amp; time for online submission of tender</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8E489C">
            <w:pPr>
              <w:jc w:val="both"/>
              <w:rPr>
                <w:rFonts w:ascii="Calibri" w:hAnsi="Calibri" w:cs="Calibri"/>
                <w:bCs/>
                <w:spacing w:val="-4"/>
              </w:rPr>
            </w:pPr>
            <w:r w:rsidRPr="00B005F9">
              <w:rPr>
                <w:rFonts w:ascii="Calibri" w:hAnsi="Calibri" w:cs="Calibri"/>
                <w:bCs/>
                <w:spacing w:val="-4"/>
              </w:rPr>
              <w:t xml:space="preserve">Up to 15:00 Hrs. on </w:t>
            </w:r>
            <w:r w:rsidR="00D61805">
              <w:rPr>
                <w:rFonts w:ascii="Calibri" w:hAnsi="Calibri" w:cs="Calibri"/>
                <w:bCs/>
                <w:spacing w:val="-4"/>
              </w:rPr>
              <w:t>30</w:t>
            </w:r>
            <w:r w:rsidR="00D61805" w:rsidRPr="00B005F9">
              <w:rPr>
                <w:rFonts w:ascii="Calibri" w:hAnsi="Calibri" w:cs="Calibri"/>
                <w:bCs/>
                <w:spacing w:val="-4"/>
              </w:rPr>
              <w:t xml:space="preserve">-  </w:t>
            </w:r>
            <w:r w:rsidR="00D61805">
              <w:rPr>
                <w:rFonts w:ascii="Calibri" w:hAnsi="Calibri" w:cs="Calibri"/>
                <w:bCs/>
                <w:spacing w:val="-4"/>
              </w:rPr>
              <w:t>08</w:t>
            </w:r>
            <w:r w:rsidR="00D61805" w:rsidRPr="00B005F9">
              <w:rPr>
                <w:rFonts w:ascii="Calibri" w:hAnsi="Calibri" w:cs="Calibri"/>
                <w:bCs/>
                <w:spacing w:val="-4"/>
              </w:rPr>
              <w:t>-20</w:t>
            </w:r>
            <w:r w:rsidR="00D61805">
              <w:rPr>
                <w:rFonts w:ascii="Calibri" w:hAnsi="Calibri" w:cs="Calibri"/>
                <w:bCs/>
                <w:spacing w:val="-4"/>
              </w:rPr>
              <w:t>22</w:t>
            </w:r>
          </w:p>
        </w:tc>
      </w:tr>
      <w:tr w:rsidR="009933BF" w:rsidRPr="00B005F9" w:rsidTr="00DF3C94">
        <w:trPr>
          <w:trHeight w:val="775"/>
        </w:trPr>
        <w:tc>
          <w:tcPr>
            <w:tcW w:w="67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jc w:val="center"/>
              <w:rPr>
                <w:rFonts w:ascii="Calibri" w:hAnsi="Calibri" w:cs="Calibri"/>
                <w:bCs/>
                <w:spacing w:val="-4"/>
              </w:rPr>
            </w:pPr>
            <w:r w:rsidRPr="00B005F9">
              <w:rPr>
                <w:rFonts w:ascii="Calibri" w:hAnsi="Calibri" w:cs="Calibri"/>
                <w:bCs/>
                <w:spacing w:val="-4"/>
              </w:rPr>
              <w:t>7</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widowControl w:val="0"/>
              <w:autoSpaceDE w:val="0"/>
              <w:autoSpaceDN w:val="0"/>
              <w:adjustRightInd w:val="0"/>
              <w:spacing w:line="273" w:lineRule="exact"/>
              <w:ind w:right="320"/>
              <w:rPr>
                <w:rFonts w:ascii="Calibri" w:hAnsi="Calibri" w:cs="Calibri"/>
                <w:spacing w:val="-3"/>
              </w:rPr>
            </w:pPr>
            <w:r w:rsidRPr="00B005F9">
              <w:rPr>
                <w:rFonts w:ascii="Calibri" w:hAnsi="Calibri" w:cs="Calibri"/>
                <w:spacing w:val="-3"/>
              </w:rPr>
              <w:t xml:space="preserve">Last date &amp; time for submission of original Tender cost and EMD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1311F" w:rsidP="0091311F">
            <w:pPr>
              <w:jc w:val="both"/>
              <w:rPr>
                <w:rFonts w:ascii="Calibri" w:hAnsi="Calibri" w:cs="Calibri"/>
                <w:bCs/>
                <w:spacing w:val="-4"/>
              </w:rPr>
            </w:pPr>
            <w:r>
              <w:rPr>
                <w:rFonts w:ascii="Calibri" w:hAnsi="Calibri" w:cs="Calibri"/>
                <w:bCs/>
                <w:spacing w:val="-4"/>
              </w:rPr>
              <w:t xml:space="preserve">Up to 15:00 Hrs. on   </w:t>
            </w:r>
            <w:r w:rsidR="00D61805">
              <w:rPr>
                <w:rFonts w:ascii="Calibri" w:hAnsi="Calibri" w:cs="Calibri"/>
                <w:bCs/>
                <w:spacing w:val="-4"/>
              </w:rPr>
              <w:t>30</w:t>
            </w:r>
            <w:r w:rsidR="00D61805" w:rsidRPr="00B005F9">
              <w:rPr>
                <w:rFonts w:ascii="Calibri" w:hAnsi="Calibri" w:cs="Calibri"/>
                <w:bCs/>
                <w:spacing w:val="-4"/>
              </w:rPr>
              <w:t xml:space="preserve">-  </w:t>
            </w:r>
            <w:r w:rsidR="00D61805">
              <w:rPr>
                <w:rFonts w:ascii="Calibri" w:hAnsi="Calibri" w:cs="Calibri"/>
                <w:bCs/>
                <w:spacing w:val="-4"/>
              </w:rPr>
              <w:t>08</w:t>
            </w:r>
            <w:r w:rsidR="00D61805" w:rsidRPr="00B005F9">
              <w:rPr>
                <w:rFonts w:ascii="Calibri" w:hAnsi="Calibri" w:cs="Calibri"/>
                <w:bCs/>
                <w:spacing w:val="-4"/>
              </w:rPr>
              <w:t>-20</w:t>
            </w:r>
            <w:r w:rsidR="00D61805">
              <w:rPr>
                <w:rFonts w:ascii="Calibri" w:hAnsi="Calibri" w:cs="Calibri"/>
                <w:bCs/>
                <w:spacing w:val="-4"/>
              </w:rPr>
              <w:t>22</w:t>
            </w:r>
          </w:p>
        </w:tc>
      </w:tr>
      <w:tr w:rsidR="009933BF" w:rsidRPr="00B005F9" w:rsidTr="001102EF">
        <w:tc>
          <w:tcPr>
            <w:tcW w:w="67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jc w:val="center"/>
              <w:rPr>
                <w:rFonts w:ascii="Calibri" w:hAnsi="Calibri" w:cs="Calibri"/>
                <w:bCs/>
                <w:spacing w:val="-4"/>
              </w:rPr>
            </w:pPr>
            <w:r w:rsidRPr="00B005F9">
              <w:rPr>
                <w:rFonts w:ascii="Calibri" w:hAnsi="Calibri" w:cs="Calibri"/>
                <w:bCs/>
                <w:spacing w:val="-4"/>
              </w:rPr>
              <w:t>8</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widowControl w:val="0"/>
              <w:autoSpaceDE w:val="0"/>
              <w:autoSpaceDN w:val="0"/>
              <w:adjustRightInd w:val="0"/>
              <w:spacing w:line="273" w:lineRule="exact"/>
              <w:ind w:right="320"/>
              <w:rPr>
                <w:rFonts w:ascii="Calibri" w:hAnsi="Calibri" w:cs="Calibri"/>
                <w:spacing w:val="-3"/>
              </w:rPr>
            </w:pPr>
            <w:r w:rsidRPr="00B005F9">
              <w:rPr>
                <w:rFonts w:ascii="Calibri" w:hAnsi="Calibri" w:cs="Calibri"/>
                <w:spacing w:val="-3"/>
              </w:rPr>
              <w:t>Date and time for opening of tender</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1311F" w:rsidP="001102EF">
            <w:pPr>
              <w:jc w:val="both"/>
              <w:rPr>
                <w:rFonts w:ascii="Calibri" w:hAnsi="Calibri" w:cs="Calibri"/>
                <w:bCs/>
                <w:spacing w:val="-4"/>
              </w:rPr>
            </w:pPr>
            <w:r>
              <w:rPr>
                <w:rFonts w:ascii="Calibri" w:hAnsi="Calibri" w:cs="Calibri"/>
                <w:bCs/>
                <w:spacing w:val="-4"/>
              </w:rPr>
              <w:t xml:space="preserve">15:30 Hrs. on   </w:t>
            </w:r>
            <w:r w:rsidR="00D61805">
              <w:rPr>
                <w:rFonts w:ascii="Calibri" w:hAnsi="Calibri" w:cs="Calibri"/>
                <w:bCs/>
                <w:spacing w:val="-4"/>
              </w:rPr>
              <w:t>30</w:t>
            </w:r>
            <w:r w:rsidR="00D61805" w:rsidRPr="00B005F9">
              <w:rPr>
                <w:rFonts w:ascii="Calibri" w:hAnsi="Calibri" w:cs="Calibri"/>
                <w:bCs/>
                <w:spacing w:val="-4"/>
              </w:rPr>
              <w:t xml:space="preserve">-  </w:t>
            </w:r>
            <w:r w:rsidR="00D61805">
              <w:rPr>
                <w:rFonts w:ascii="Calibri" w:hAnsi="Calibri" w:cs="Calibri"/>
                <w:bCs/>
                <w:spacing w:val="-4"/>
              </w:rPr>
              <w:t>08</w:t>
            </w:r>
            <w:r w:rsidR="00D61805" w:rsidRPr="00B005F9">
              <w:rPr>
                <w:rFonts w:ascii="Calibri" w:hAnsi="Calibri" w:cs="Calibri"/>
                <w:bCs/>
                <w:spacing w:val="-4"/>
              </w:rPr>
              <w:t>-20</w:t>
            </w:r>
            <w:r w:rsidR="00D61805">
              <w:rPr>
                <w:rFonts w:ascii="Calibri" w:hAnsi="Calibri" w:cs="Calibri"/>
                <w:bCs/>
                <w:spacing w:val="-4"/>
              </w:rPr>
              <w:t>22</w:t>
            </w:r>
          </w:p>
        </w:tc>
      </w:tr>
      <w:tr w:rsidR="009933BF" w:rsidRPr="00B005F9" w:rsidTr="001102EF">
        <w:tc>
          <w:tcPr>
            <w:tcW w:w="67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jc w:val="center"/>
              <w:rPr>
                <w:rFonts w:ascii="Calibri" w:hAnsi="Calibri" w:cs="Calibri"/>
                <w:bCs/>
                <w:spacing w:val="-4"/>
              </w:rPr>
            </w:pPr>
            <w:r w:rsidRPr="00B005F9">
              <w:rPr>
                <w:rFonts w:ascii="Calibri" w:hAnsi="Calibri" w:cs="Calibri"/>
                <w:bCs/>
                <w:spacing w:val="-4"/>
              </w:rPr>
              <w:t>9</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1102EF">
            <w:pPr>
              <w:widowControl w:val="0"/>
              <w:autoSpaceDE w:val="0"/>
              <w:autoSpaceDN w:val="0"/>
              <w:adjustRightInd w:val="0"/>
              <w:spacing w:line="273" w:lineRule="exact"/>
              <w:ind w:right="320"/>
              <w:rPr>
                <w:rFonts w:ascii="Calibri" w:hAnsi="Calibri" w:cs="Calibri"/>
                <w:spacing w:val="-3"/>
              </w:rPr>
            </w:pPr>
            <w:r w:rsidRPr="00B005F9">
              <w:rPr>
                <w:rFonts w:ascii="Calibri" w:hAnsi="Calibri" w:cs="Calibri"/>
                <w:spacing w:val="-3"/>
              </w:rPr>
              <w:t>Tender cost (Non refundable)</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933BF" w:rsidRPr="00B005F9" w:rsidRDefault="009933BF" w:rsidP="002B0F34">
            <w:pPr>
              <w:jc w:val="both"/>
              <w:rPr>
                <w:rFonts w:ascii="Calibri" w:hAnsi="Calibri" w:cs="Calibri"/>
                <w:bCs/>
                <w:spacing w:val="-4"/>
              </w:rPr>
            </w:pPr>
            <w:r w:rsidRPr="00B005F9">
              <w:rPr>
                <w:rFonts w:ascii="Calibri" w:hAnsi="Calibri" w:cs="Calibri"/>
                <w:b/>
                <w:bCs/>
              </w:rPr>
              <w:t>Rs.500/- (+)  GST</w:t>
            </w:r>
            <w:r w:rsidRPr="00B005F9">
              <w:rPr>
                <w:rFonts w:ascii="Calibri" w:hAnsi="Calibri" w:cs="Calibri"/>
                <w:b/>
                <w:bCs/>
                <w:color w:val="FF0000"/>
              </w:rPr>
              <w:t xml:space="preserve"> </w:t>
            </w:r>
            <w:r w:rsidR="002B0F34" w:rsidRPr="00B005F9">
              <w:rPr>
                <w:rFonts w:ascii="Calibri" w:hAnsi="Calibri" w:cs="Calibri"/>
                <w:b/>
                <w:bCs/>
              </w:rPr>
              <w:t>18</w:t>
            </w:r>
            <w:r w:rsidRPr="00B005F9">
              <w:rPr>
                <w:rFonts w:ascii="Calibri" w:hAnsi="Calibri" w:cs="Calibri"/>
                <w:b/>
                <w:bCs/>
              </w:rPr>
              <w:t>%</w:t>
            </w:r>
          </w:p>
        </w:tc>
      </w:tr>
    </w:tbl>
    <w:p w:rsidR="00F772B9" w:rsidRDefault="00F772B9" w:rsidP="00AC49D1">
      <w:pPr>
        <w:ind w:hanging="2"/>
        <w:jc w:val="center"/>
        <w:rPr>
          <w:rFonts w:asciiTheme="minorHAnsi" w:eastAsia="Book Antiqua" w:hAnsiTheme="minorHAnsi" w:cstheme="minorHAnsi"/>
          <w:b/>
          <w:sz w:val="22"/>
          <w:szCs w:val="22"/>
          <w:u w:val="single"/>
        </w:rPr>
      </w:pPr>
    </w:p>
    <w:p w:rsidR="00AC49D1" w:rsidRPr="00582E7A" w:rsidRDefault="00AC49D1" w:rsidP="00AC49D1">
      <w:pPr>
        <w:ind w:hanging="2"/>
        <w:jc w:val="center"/>
        <w:rPr>
          <w:rFonts w:asciiTheme="minorHAnsi" w:eastAsia="Book Antiqua" w:hAnsiTheme="minorHAnsi" w:cstheme="minorHAnsi"/>
          <w:sz w:val="22"/>
          <w:szCs w:val="22"/>
          <w:u w:val="single"/>
        </w:rPr>
      </w:pPr>
      <w:r w:rsidRPr="00582E7A">
        <w:rPr>
          <w:rFonts w:asciiTheme="minorHAnsi" w:eastAsia="Book Antiqua" w:hAnsiTheme="minorHAnsi" w:cstheme="minorHAnsi"/>
          <w:b/>
          <w:sz w:val="22"/>
          <w:szCs w:val="22"/>
          <w:u w:val="single"/>
        </w:rPr>
        <w:t>ELIGIBILITY CRITERIA</w:t>
      </w:r>
    </w:p>
    <w:p w:rsidR="004F21EE" w:rsidRPr="00F772B9" w:rsidRDefault="00AC49D1" w:rsidP="00AC49D1">
      <w:pPr>
        <w:autoSpaceDE w:val="0"/>
        <w:autoSpaceDN w:val="0"/>
        <w:adjustRightInd w:val="0"/>
        <w:ind w:right="-284"/>
        <w:rPr>
          <w:rFonts w:asciiTheme="minorHAnsi" w:hAnsiTheme="minorHAnsi" w:cstheme="minorHAnsi"/>
          <w:bCs/>
          <w:sz w:val="22"/>
          <w:szCs w:val="22"/>
          <w:u w:val="single"/>
        </w:rPr>
      </w:pPr>
      <w:r w:rsidRPr="00F772B9">
        <w:rPr>
          <w:rFonts w:asciiTheme="minorHAnsi" w:hAnsiTheme="minorHAnsi" w:cstheme="minorHAnsi"/>
          <w:bCs/>
          <w:sz w:val="22"/>
          <w:szCs w:val="22"/>
          <w:u w:val="single"/>
        </w:rPr>
        <w:t xml:space="preserve"> </w:t>
      </w:r>
      <w:r w:rsidR="004F21EE" w:rsidRPr="00F772B9">
        <w:rPr>
          <w:rFonts w:asciiTheme="minorHAnsi" w:hAnsiTheme="minorHAnsi" w:cstheme="minorHAnsi"/>
          <w:bCs/>
          <w:sz w:val="22"/>
          <w:szCs w:val="22"/>
          <w:u w:val="single"/>
        </w:rPr>
        <w:t>(a) Financial Norms:</w:t>
      </w:r>
    </w:p>
    <w:p w:rsidR="004F21EE" w:rsidRPr="00F772B9" w:rsidRDefault="004F21EE" w:rsidP="00FB553F">
      <w:pPr>
        <w:autoSpaceDE w:val="0"/>
        <w:autoSpaceDN w:val="0"/>
        <w:adjustRightInd w:val="0"/>
        <w:ind w:left="333" w:right="-284"/>
        <w:jc w:val="both"/>
        <w:rPr>
          <w:rFonts w:asciiTheme="minorHAnsi" w:hAnsiTheme="minorHAnsi" w:cstheme="minorHAnsi"/>
          <w:bCs/>
          <w:sz w:val="22"/>
          <w:szCs w:val="22"/>
          <w:lang w:bidi="hi-IN"/>
        </w:rPr>
      </w:pPr>
      <w:r w:rsidRPr="00F772B9">
        <w:rPr>
          <w:rFonts w:asciiTheme="minorHAnsi" w:hAnsiTheme="minorHAnsi" w:cstheme="minorHAnsi"/>
          <w:bCs/>
          <w:sz w:val="22"/>
          <w:szCs w:val="22"/>
          <w:lang w:bidi="hi-IN"/>
        </w:rPr>
        <w:t>Average annual turnover during the last 3 years, ending 31</w:t>
      </w:r>
      <w:r w:rsidRPr="00F772B9">
        <w:rPr>
          <w:rFonts w:asciiTheme="minorHAnsi" w:hAnsiTheme="minorHAnsi" w:cstheme="minorHAnsi"/>
          <w:bCs/>
          <w:sz w:val="22"/>
          <w:szCs w:val="22"/>
          <w:vertAlign w:val="superscript"/>
          <w:lang w:bidi="hi-IN"/>
        </w:rPr>
        <w:t>st</w:t>
      </w:r>
      <w:r w:rsidRPr="00F772B9">
        <w:rPr>
          <w:rFonts w:asciiTheme="minorHAnsi" w:hAnsiTheme="minorHAnsi" w:cstheme="minorHAnsi"/>
          <w:bCs/>
          <w:sz w:val="22"/>
          <w:szCs w:val="22"/>
          <w:lang w:bidi="hi-IN"/>
        </w:rPr>
        <w:t xml:space="preserve"> March of the previous financial year, should be at least 30% of the estimated cost put to tender.</w:t>
      </w:r>
    </w:p>
    <w:p w:rsidR="004F21EE" w:rsidRPr="00F772B9" w:rsidRDefault="004F21EE" w:rsidP="004F21EE">
      <w:pPr>
        <w:autoSpaceDE w:val="0"/>
        <w:autoSpaceDN w:val="0"/>
        <w:adjustRightInd w:val="0"/>
        <w:ind w:left="333" w:right="-284"/>
        <w:rPr>
          <w:rFonts w:asciiTheme="minorHAnsi" w:hAnsiTheme="minorHAnsi" w:cstheme="minorHAnsi"/>
          <w:bCs/>
          <w:sz w:val="22"/>
          <w:szCs w:val="22"/>
          <w:lang w:bidi="hi-IN"/>
        </w:rPr>
      </w:pPr>
    </w:p>
    <w:p w:rsidR="004F21EE" w:rsidRDefault="004F21EE" w:rsidP="004F21EE">
      <w:pPr>
        <w:autoSpaceDE w:val="0"/>
        <w:autoSpaceDN w:val="0"/>
        <w:adjustRightInd w:val="0"/>
        <w:ind w:right="-284"/>
        <w:rPr>
          <w:rFonts w:asciiTheme="minorHAnsi" w:hAnsiTheme="minorHAnsi" w:cstheme="minorHAnsi"/>
          <w:bCs/>
          <w:sz w:val="22"/>
          <w:szCs w:val="22"/>
          <w:u w:val="single"/>
          <w:lang w:bidi="hi-IN"/>
        </w:rPr>
      </w:pPr>
      <w:r w:rsidRPr="00F772B9">
        <w:rPr>
          <w:rFonts w:asciiTheme="minorHAnsi" w:hAnsiTheme="minorHAnsi" w:cstheme="minorHAnsi"/>
          <w:bCs/>
          <w:sz w:val="22"/>
          <w:szCs w:val="22"/>
          <w:u w:val="single"/>
          <w:lang w:bidi="hi-IN"/>
        </w:rPr>
        <w:t>(b) Physical Norms:</w:t>
      </w:r>
    </w:p>
    <w:p w:rsidR="00F772B9" w:rsidRPr="00F772B9" w:rsidRDefault="00F772B9" w:rsidP="004F21EE">
      <w:pPr>
        <w:autoSpaceDE w:val="0"/>
        <w:autoSpaceDN w:val="0"/>
        <w:adjustRightInd w:val="0"/>
        <w:ind w:right="-284"/>
        <w:rPr>
          <w:rFonts w:asciiTheme="minorHAnsi" w:hAnsiTheme="minorHAnsi" w:cstheme="minorHAnsi"/>
          <w:bCs/>
          <w:sz w:val="22"/>
          <w:szCs w:val="22"/>
          <w:u w:val="single"/>
          <w:lang w:bidi="hi-IN"/>
        </w:rPr>
      </w:pPr>
    </w:p>
    <w:p w:rsidR="004F21EE" w:rsidRPr="00F772B9" w:rsidRDefault="004F21EE" w:rsidP="00FB553F">
      <w:pPr>
        <w:autoSpaceDE w:val="0"/>
        <w:autoSpaceDN w:val="0"/>
        <w:adjustRightInd w:val="0"/>
        <w:ind w:right="-284"/>
        <w:jc w:val="both"/>
        <w:rPr>
          <w:rFonts w:asciiTheme="minorHAnsi" w:hAnsiTheme="minorHAnsi" w:cstheme="minorHAnsi"/>
          <w:bCs/>
          <w:sz w:val="22"/>
          <w:szCs w:val="22"/>
          <w:lang w:bidi="hi-IN"/>
        </w:rPr>
      </w:pPr>
      <w:r w:rsidRPr="00F772B9">
        <w:rPr>
          <w:rFonts w:asciiTheme="minorHAnsi" w:hAnsiTheme="minorHAnsi" w:cstheme="minorHAnsi"/>
          <w:bCs/>
          <w:sz w:val="22"/>
          <w:szCs w:val="22"/>
          <w:lang w:bidi="hi-IN"/>
        </w:rPr>
        <w:t>1) BSNL enlisted contractors in Electrical category of respective class as per their tendering limits</w:t>
      </w:r>
      <w:r w:rsidR="001B05A3">
        <w:rPr>
          <w:rFonts w:asciiTheme="minorHAnsi" w:hAnsiTheme="minorHAnsi" w:cstheme="minorHAnsi"/>
          <w:bCs/>
          <w:sz w:val="22"/>
          <w:szCs w:val="22"/>
          <w:lang w:bidi="hi-IN"/>
        </w:rPr>
        <w:t xml:space="preserve"> and having valid HT licence </w:t>
      </w:r>
      <w:r w:rsidRPr="00F772B9">
        <w:rPr>
          <w:rFonts w:asciiTheme="minorHAnsi" w:hAnsiTheme="minorHAnsi" w:cstheme="minorHAnsi"/>
          <w:bCs/>
          <w:sz w:val="22"/>
          <w:szCs w:val="22"/>
          <w:lang w:bidi="hi-IN"/>
        </w:rPr>
        <w:t>.</w:t>
      </w:r>
    </w:p>
    <w:p w:rsidR="004F21EE" w:rsidRPr="00F772B9" w:rsidRDefault="004F21EE" w:rsidP="004F21EE">
      <w:pPr>
        <w:autoSpaceDE w:val="0"/>
        <w:autoSpaceDN w:val="0"/>
        <w:adjustRightInd w:val="0"/>
        <w:ind w:left="333" w:right="-284"/>
        <w:rPr>
          <w:rFonts w:asciiTheme="minorHAnsi" w:hAnsiTheme="minorHAnsi" w:cstheme="minorHAnsi"/>
          <w:bCs/>
          <w:sz w:val="22"/>
          <w:szCs w:val="22"/>
          <w:lang w:bidi="hi-IN"/>
        </w:rPr>
      </w:pPr>
      <w:r w:rsidRPr="00F772B9">
        <w:rPr>
          <w:rFonts w:asciiTheme="minorHAnsi" w:hAnsiTheme="minorHAnsi" w:cstheme="minorHAnsi"/>
          <w:bCs/>
          <w:sz w:val="22"/>
          <w:szCs w:val="22"/>
          <w:lang w:bidi="hi-IN"/>
        </w:rPr>
        <w:t xml:space="preserve">                                               </w:t>
      </w:r>
      <w:r w:rsidR="00CA0E13" w:rsidRPr="00F772B9">
        <w:rPr>
          <w:rFonts w:asciiTheme="minorHAnsi" w:hAnsiTheme="minorHAnsi" w:cstheme="minorHAnsi"/>
          <w:bCs/>
          <w:sz w:val="22"/>
          <w:szCs w:val="22"/>
          <w:lang w:bidi="hi-IN"/>
        </w:rPr>
        <w:t xml:space="preserve">           </w:t>
      </w:r>
      <w:r w:rsidR="00104A4D" w:rsidRPr="00F772B9">
        <w:rPr>
          <w:rFonts w:asciiTheme="minorHAnsi" w:hAnsiTheme="minorHAnsi" w:cstheme="minorHAnsi"/>
          <w:bCs/>
          <w:sz w:val="22"/>
          <w:szCs w:val="22"/>
          <w:lang w:bidi="hi-IN"/>
        </w:rPr>
        <w:t xml:space="preserve"> </w:t>
      </w:r>
      <w:r w:rsidRPr="00F772B9">
        <w:rPr>
          <w:rFonts w:asciiTheme="minorHAnsi" w:hAnsiTheme="minorHAnsi" w:cstheme="minorHAnsi"/>
          <w:bCs/>
          <w:sz w:val="22"/>
          <w:szCs w:val="22"/>
          <w:lang w:bidi="hi-IN"/>
        </w:rPr>
        <w:t>(OR)</w:t>
      </w:r>
    </w:p>
    <w:p w:rsidR="004F21EE" w:rsidRPr="00F772B9" w:rsidRDefault="004F21EE" w:rsidP="00FB553F">
      <w:pPr>
        <w:autoSpaceDE w:val="0"/>
        <w:autoSpaceDN w:val="0"/>
        <w:adjustRightInd w:val="0"/>
        <w:ind w:right="-284"/>
        <w:jc w:val="both"/>
        <w:rPr>
          <w:rFonts w:asciiTheme="minorHAnsi" w:hAnsiTheme="minorHAnsi" w:cstheme="minorHAnsi"/>
          <w:bCs/>
          <w:sz w:val="22"/>
          <w:szCs w:val="22"/>
          <w:lang w:bidi="hi-IN"/>
        </w:rPr>
      </w:pPr>
      <w:r w:rsidRPr="00F772B9">
        <w:rPr>
          <w:rFonts w:asciiTheme="minorHAnsi" w:hAnsiTheme="minorHAnsi" w:cstheme="minorHAnsi"/>
          <w:bCs/>
          <w:sz w:val="22"/>
          <w:szCs w:val="22"/>
          <w:lang w:bidi="hi-IN"/>
        </w:rPr>
        <w:t xml:space="preserve">2) </w:t>
      </w:r>
      <w:r w:rsidRPr="00F772B9">
        <w:rPr>
          <w:rFonts w:asciiTheme="minorHAnsi" w:eastAsia="MS Gothic" w:hAnsiTheme="minorHAnsi" w:cstheme="minorHAnsi"/>
          <w:bCs/>
          <w:kern w:val="2"/>
          <w:sz w:val="22"/>
          <w:szCs w:val="22"/>
          <w:lang w:bidi="hi-IN"/>
        </w:rPr>
        <w:t xml:space="preserve">Experience of having successfully completed similar works in </w:t>
      </w:r>
      <w:r w:rsidR="001B05A3">
        <w:rPr>
          <w:rFonts w:asciiTheme="minorHAnsi" w:eastAsia="MS Gothic" w:hAnsiTheme="minorHAnsi" w:cstheme="minorHAnsi"/>
          <w:bCs/>
          <w:kern w:val="2"/>
          <w:sz w:val="22"/>
          <w:szCs w:val="22"/>
          <w:lang w:bidi="hi-IN"/>
        </w:rPr>
        <w:t>BSNL</w:t>
      </w:r>
      <w:r w:rsidR="009750B7">
        <w:rPr>
          <w:rFonts w:asciiTheme="minorHAnsi" w:eastAsia="MS Gothic" w:hAnsiTheme="minorHAnsi" w:cstheme="minorHAnsi"/>
          <w:bCs/>
          <w:kern w:val="2"/>
          <w:sz w:val="22"/>
          <w:szCs w:val="22"/>
          <w:lang w:bidi="hi-IN"/>
        </w:rPr>
        <w:t xml:space="preserve">/Central Govt/State Govt/Public sector under takings </w:t>
      </w:r>
      <w:r w:rsidRPr="00F772B9">
        <w:rPr>
          <w:rFonts w:asciiTheme="minorHAnsi" w:eastAsia="MS Gothic" w:hAnsiTheme="minorHAnsi" w:cstheme="minorHAnsi"/>
          <w:bCs/>
          <w:kern w:val="2"/>
          <w:sz w:val="22"/>
          <w:szCs w:val="22"/>
          <w:lang w:bidi="hi-IN"/>
        </w:rPr>
        <w:t xml:space="preserve"> during last 7 years ending last day of the month previous to the one in which </w:t>
      </w:r>
      <w:r w:rsidRPr="00F772B9">
        <w:rPr>
          <w:rFonts w:asciiTheme="minorHAnsi" w:hAnsiTheme="minorHAnsi" w:cstheme="minorHAnsi"/>
          <w:bCs/>
          <w:sz w:val="22"/>
          <w:szCs w:val="22"/>
          <w:lang w:bidi="hi-IN"/>
        </w:rPr>
        <w:t>applications are invited should be either of the following :-</w:t>
      </w:r>
    </w:p>
    <w:p w:rsidR="004F21EE" w:rsidRPr="00F772B9" w:rsidRDefault="004F21EE" w:rsidP="0058031B">
      <w:pPr>
        <w:widowControl w:val="0"/>
        <w:numPr>
          <w:ilvl w:val="1"/>
          <w:numId w:val="15"/>
        </w:numPr>
        <w:tabs>
          <w:tab w:val="left" w:pos="720"/>
          <w:tab w:val="left" w:pos="4500"/>
          <w:tab w:val="left" w:pos="5720"/>
          <w:tab w:val="left" w:pos="6800"/>
          <w:tab w:val="left" w:pos="7520"/>
          <w:tab w:val="left" w:pos="8200"/>
          <w:tab w:val="left" w:pos="8720"/>
        </w:tabs>
        <w:autoSpaceDE w:val="0"/>
        <w:autoSpaceDN w:val="0"/>
        <w:adjustRightInd w:val="0"/>
        <w:ind w:right="83"/>
        <w:rPr>
          <w:rFonts w:asciiTheme="minorHAnsi" w:hAnsiTheme="minorHAnsi" w:cstheme="minorHAnsi"/>
          <w:bCs/>
          <w:spacing w:val="3"/>
          <w:sz w:val="22"/>
          <w:szCs w:val="22"/>
        </w:rPr>
      </w:pPr>
      <w:r w:rsidRPr="00F772B9">
        <w:rPr>
          <w:rFonts w:asciiTheme="minorHAnsi" w:hAnsiTheme="minorHAnsi" w:cstheme="minorHAnsi"/>
          <w:bCs/>
          <w:spacing w:val="3"/>
          <w:sz w:val="22"/>
          <w:szCs w:val="22"/>
        </w:rPr>
        <w:t>Three similar successfully completed works costing not less than the amount equal to 40% of the estimated cost put to tender.</w:t>
      </w:r>
    </w:p>
    <w:p w:rsidR="004F21EE" w:rsidRPr="00F772B9" w:rsidRDefault="004F21EE" w:rsidP="004F21EE">
      <w:pPr>
        <w:autoSpaceDE w:val="0"/>
        <w:autoSpaceDN w:val="0"/>
        <w:adjustRightInd w:val="0"/>
        <w:ind w:left="720" w:right="-284"/>
        <w:rPr>
          <w:rFonts w:asciiTheme="minorHAnsi" w:hAnsiTheme="minorHAnsi" w:cstheme="minorHAnsi"/>
          <w:bCs/>
          <w:sz w:val="22"/>
          <w:szCs w:val="22"/>
          <w:lang w:bidi="hi-IN"/>
        </w:rPr>
      </w:pPr>
      <w:r w:rsidRPr="00F772B9">
        <w:rPr>
          <w:rFonts w:asciiTheme="minorHAnsi" w:hAnsiTheme="minorHAnsi" w:cstheme="minorHAnsi"/>
          <w:bCs/>
          <w:sz w:val="22"/>
          <w:szCs w:val="22"/>
          <w:lang w:bidi="hi-IN"/>
        </w:rPr>
        <w:t xml:space="preserve">                                                    (OR)</w:t>
      </w:r>
    </w:p>
    <w:p w:rsidR="004F21EE" w:rsidRPr="00F772B9" w:rsidRDefault="004F21EE" w:rsidP="0058031B">
      <w:pPr>
        <w:widowControl w:val="0"/>
        <w:numPr>
          <w:ilvl w:val="1"/>
          <w:numId w:val="15"/>
        </w:numPr>
        <w:tabs>
          <w:tab w:val="left" w:pos="810"/>
          <w:tab w:val="left" w:pos="6800"/>
          <w:tab w:val="left" w:pos="7520"/>
          <w:tab w:val="left" w:pos="8200"/>
          <w:tab w:val="left" w:pos="8720"/>
        </w:tabs>
        <w:autoSpaceDE w:val="0"/>
        <w:autoSpaceDN w:val="0"/>
        <w:adjustRightInd w:val="0"/>
        <w:ind w:right="83"/>
        <w:rPr>
          <w:rFonts w:asciiTheme="minorHAnsi" w:hAnsiTheme="minorHAnsi" w:cstheme="minorHAnsi"/>
          <w:bCs/>
          <w:spacing w:val="3"/>
          <w:sz w:val="22"/>
          <w:szCs w:val="22"/>
        </w:rPr>
      </w:pPr>
      <w:r w:rsidRPr="00F772B9">
        <w:rPr>
          <w:rFonts w:asciiTheme="minorHAnsi" w:hAnsiTheme="minorHAnsi" w:cstheme="minorHAnsi"/>
          <w:bCs/>
          <w:spacing w:val="3"/>
          <w:sz w:val="22"/>
          <w:szCs w:val="22"/>
        </w:rPr>
        <w:t>Two similar successfully completed works costing not less than the amount equal to 60% of the estimated cost put to tender.</w:t>
      </w:r>
    </w:p>
    <w:p w:rsidR="004F21EE" w:rsidRPr="00F772B9" w:rsidRDefault="004F21EE" w:rsidP="004F21EE">
      <w:pPr>
        <w:autoSpaceDE w:val="0"/>
        <w:autoSpaceDN w:val="0"/>
        <w:adjustRightInd w:val="0"/>
        <w:ind w:left="720" w:right="-284"/>
        <w:rPr>
          <w:rFonts w:asciiTheme="minorHAnsi" w:hAnsiTheme="minorHAnsi" w:cstheme="minorHAnsi"/>
          <w:bCs/>
          <w:sz w:val="22"/>
          <w:szCs w:val="22"/>
          <w:lang w:bidi="hi-IN"/>
        </w:rPr>
      </w:pPr>
      <w:r w:rsidRPr="00F772B9">
        <w:rPr>
          <w:rFonts w:asciiTheme="minorHAnsi" w:hAnsiTheme="minorHAnsi" w:cstheme="minorHAnsi"/>
          <w:bCs/>
          <w:sz w:val="22"/>
          <w:szCs w:val="22"/>
          <w:lang w:bidi="hi-IN"/>
        </w:rPr>
        <w:t xml:space="preserve">                                                    (OR)</w:t>
      </w:r>
    </w:p>
    <w:p w:rsidR="004F21EE" w:rsidRPr="00F772B9" w:rsidRDefault="004F21EE" w:rsidP="0058031B">
      <w:pPr>
        <w:widowControl w:val="0"/>
        <w:numPr>
          <w:ilvl w:val="0"/>
          <w:numId w:val="16"/>
        </w:numPr>
        <w:tabs>
          <w:tab w:val="left" w:pos="720"/>
          <w:tab w:val="left" w:pos="8200"/>
          <w:tab w:val="left" w:pos="8720"/>
        </w:tabs>
        <w:autoSpaceDE w:val="0"/>
        <w:autoSpaceDN w:val="0"/>
        <w:adjustRightInd w:val="0"/>
        <w:ind w:right="83"/>
        <w:rPr>
          <w:rFonts w:asciiTheme="minorHAnsi" w:hAnsiTheme="minorHAnsi" w:cstheme="minorHAnsi"/>
          <w:bCs/>
          <w:spacing w:val="3"/>
          <w:sz w:val="22"/>
          <w:szCs w:val="22"/>
        </w:rPr>
      </w:pPr>
      <w:r w:rsidRPr="00F772B9">
        <w:rPr>
          <w:rFonts w:asciiTheme="minorHAnsi" w:hAnsiTheme="minorHAnsi" w:cstheme="minorHAnsi"/>
          <w:bCs/>
          <w:spacing w:val="3"/>
          <w:sz w:val="22"/>
          <w:szCs w:val="22"/>
        </w:rPr>
        <w:t>One similar successfully completed work costing not less than the amount equal to 80% of the estimated cost put to tender.</w:t>
      </w:r>
    </w:p>
    <w:p w:rsidR="004F21EE" w:rsidRPr="00B005F9" w:rsidRDefault="004F21EE" w:rsidP="004F21EE">
      <w:pPr>
        <w:widowControl w:val="0"/>
        <w:autoSpaceDE w:val="0"/>
        <w:autoSpaceDN w:val="0"/>
        <w:adjustRightInd w:val="0"/>
        <w:ind w:left="720" w:right="-284"/>
        <w:rPr>
          <w:rFonts w:ascii="Calibri" w:hAnsi="Calibri" w:cs="Calibri"/>
          <w:i/>
          <w:iCs/>
          <w:lang w:bidi="ta-IN"/>
        </w:rPr>
      </w:pPr>
    </w:p>
    <w:p w:rsidR="009750B7" w:rsidRDefault="009750B7" w:rsidP="009750B7">
      <w:pPr>
        <w:widowControl w:val="0"/>
        <w:autoSpaceDE w:val="0"/>
        <w:autoSpaceDN w:val="0"/>
        <w:adjustRightInd w:val="0"/>
        <w:ind w:left="810"/>
        <w:rPr>
          <w:rFonts w:ascii="Arial" w:eastAsia="MS Gothic" w:hAnsi="Arial" w:cs="Arial"/>
          <w:b/>
          <w:bCs/>
          <w:spacing w:val="3"/>
          <w:kern w:val="2"/>
          <w:sz w:val="22"/>
          <w:szCs w:val="22"/>
        </w:rPr>
      </w:pPr>
      <w:r w:rsidRPr="00C307EE">
        <w:rPr>
          <w:rFonts w:ascii="Arial" w:eastAsia="MS Gothic" w:hAnsi="Arial" w:cs="Arial"/>
          <w:b/>
          <w:bCs/>
          <w:spacing w:val="3"/>
          <w:kern w:val="2"/>
          <w:sz w:val="22"/>
          <w:szCs w:val="22"/>
        </w:rPr>
        <w:t xml:space="preserve">By Similar work means, Operation and/or maintenance of Electromechanical services </w:t>
      </w:r>
      <w:r>
        <w:rPr>
          <w:rFonts w:ascii="Arial" w:eastAsia="MS Gothic" w:hAnsi="Arial" w:cs="Arial"/>
          <w:b/>
          <w:bCs/>
          <w:spacing w:val="3"/>
          <w:kern w:val="2"/>
          <w:sz w:val="22"/>
          <w:szCs w:val="22"/>
        </w:rPr>
        <w:t xml:space="preserve">with wet riser as one of the service / Maintenance or AMC of wet riser. </w:t>
      </w:r>
      <w:r w:rsidRPr="00C307EE">
        <w:rPr>
          <w:rFonts w:ascii="Arial" w:eastAsia="MS Gothic" w:hAnsi="Arial" w:cs="Arial"/>
          <w:b/>
          <w:bCs/>
          <w:spacing w:val="3"/>
          <w:kern w:val="2"/>
          <w:sz w:val="22"/>
          <w:szCs w:val="22"/>
        </w:rPr>
        <w:t xml:space="preserve">  </w:t>
      </w:r>
    </w:p>
    <w:p w:rsidR="004F21EE" w:rsidRPr="00B005F9" w:rsidRDefault="004F21EE" w:rsidP="004F21EE">
      <w:pPr>
        <w:widowControl w:val="0"/>
        <w:autoSpaceDE w:val="0"/>
        <w:autoSpaceDN w:val="0"/>
        <w:adjustRightInd w:val="0"/>
        <w:ind w:left="810"/>
        <w:rPr>
          <w:rFonts w:ascii="Calibri" w:hAnsi="Calibri" w:cs="Calibri"/>
          <w:color w:val="000000"/>
          <w:spacing w:val="-1"/>
        </w:rPr>
      </w:pPr>
    </w:p>
    <w:p w:rsidR="009933BF" w:rsidRDefault="009933BF" w:rsidP="009933BF">
      <w:pPr>
        <w:widowControl w:val="0"/>
        <w:autoSpaceDE w:val="0"/>
        <w:autoSpaceDN w:val="0"/>
        <w:adjustRightInd w:val="0"/>
        <w:ind w:left="810"/>
        <w:rPr>
          <w:rFonts w:ascii="Calibri" w:hAnsi="Calibri" w:cs="Calibri"/>
          <w:color w:val="000000"/>
          <w:spacing w:val="-1"/>
        </w:rPr>
      </w:pPr>
    </w:p>
    <w:p w:rsidR="001504D1" w:rsidRPr="00B005F9" w:rsidRDefault="001504D1" w:rsidP="009933BF">
      <w:pPr>
        <w:widowControl w:val="0"/>
        <w:autoSpaceDE w:val="0"/>
        <w:autoSpaceDN w:val="0"/>
        <w:adjustRightInd w:val="0"/>
        <w:ind w:left="810"/>
        <w:rPr>
          <w:rFonts w:ascii="Calibri" w:hAnsi="Calibri" w:cs="Calibri"/>
          <w:color w:val="000000"/>
          <w:spacing w:val="-1"/>
        </w:rPr>
      </w:pPr>
    </w:p>
    <w:p w:rsidR="009933BF" w:rsidRPr="00B005F9" w:rsidRDefault="009933BF" w:rsidP="009933BF">
      <w:pPr>
        <w:autoSpaceDE w:val="0"/>
        <w:autoSpaceDN w:val="0"/>
        <w:adjustRightInd w:val="0"/>
        <w:ind w:left="720"/>
        <w:jc w:val="both"/>
        <w:rPr>
          <w:rFonts w:ascii="Calibri" w:hAnsi="Calibri" w:cs="Calibri"/>
          <w:u w:val="single"/>
        </w:rPr>
      </w:pPr>
      <w:r w:rsidRPr="00B005F9">
        <w:rPr>
          <w:rFonts w:ascii="Calibri" w:hAnsi="Calibri" w:cs="Calibri"/>
          <w:u w:val="single"/>
        </w:rPr>
        <w:t>IMPORTANT NOTE:</w:t>
      </w:r>
    </w:p>
    <w:p w:rsidR="009933BF" w:rsidRPr="00B005F9" w:rsidRDefault="009933BF" w:rsidP="009933BF">
      <w:pPr>
        <w:ind w:left="360" w:hanging="360"/>
        <w:jc w:val="both"/>
        <w:rPr>
          <w:rFonts w:ascii="Calibri" w:hAnsi="Calibri" w:cs="Calibri"/>
          <w:u w:val="single"/>
        </w:rPr>
      </w:pPr>
    </w:p>
    <w:p w:rsidR="009933BF" w:rsidRPr="00B005F9" w:rsidRDefault="009933BF" w:rsidP="009933BF">
      <w:pPr>
        <w:spacing w:line="276" w:lineRule="auto"/>
        <w:ind w:left="360" w:hanging="360"/>
        <w:jc w:val="both"/>
        <w:rPr>
          <w:rFonts w:ascii="Calibri" w:hAnsi="Calibri" w:cs="Calibri"/>
        </w:rPr>
      </w:pPr>
      <w:r w:rsidRPr="00B005F9">
        <w:rPr>
          <w:rFonts w:ascii="Calibri" w:hAnsi="Calibri" w:cs="Calibri"/>
        </w:rPr>
        <w:t>1. The self-attested copies of the following documents shall be scanned and uploaded to the e-tendering website within the period of tender submission. Online bid documents submitted by intending bidders shall be opened only of those bidders, who have scanned and uploaded the following documents (and whose uploaded documents are found to be in order), otherwise the bid will not be opened and shall lead to disqualification.</w:t>
      </w:r>
    </w:p>
    <w:p w:rsidR="009933BF" w:rsidRPr="00B005F9" w:rsidRDefault="009933BF" w:rsidP="009933BF">
      <w:pPr>
        <w:spacing w:line="276" w:lineRule="auto"/>
        <w:ind w:left="360" w:hanging="360"/>
        <w:jc w:val="both"/>
        <w:rPr>
          <w:rFonts w:ascii="Calibri" w:hAnsi="Calibri" w:cs="Calibri"/>
        </w:rPr>
      </w:pP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Tender Fee in the prescribed format</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EMD in the prescribed format</w:t>
      </w:r>
      <w:r w:rsidR="006B61AF">
        <w:rPr>
          <w:rFonts w:ascii="Calibri" w:hAnsi="Calibri" w:cs="Calibri"/>
        </w:rPr>
        <w:t xml:space="preserve"> (Declaration as per Annexure III)</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Certificate of Financial Turnover from Chartered Accountant (Not applicable for BSNL enlisted Electrical contractors)</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Documents fulfilling Eligibility criteria (Please note that in case the bidder is authorised by the manufacturer, the original authorisation letter is to be scanned and uploaded)</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Enlistment certificate issued by BSNL,  if applicable</w:t>
      </w:r>
    </w:p>
    <w:p w:rsidR="009933BF" w:rsidRPr="00B005F9" w:rsidRDefault="00891C24" w:rsidP="0058031B">
      <w:pPr>
        <w:numPr>
          <w:ilvl w:val="0"/>
          <w:numId w:val="14"/>
        </w:numPr>
        <w:spacing w:line="276" w:lineRule="auto"/>
        <w:jc w:val="both"/>
        <w:rPr>
          <w:rFonts w:ascii="Calibri" w:hAnsi="Calibri" w:cs="Calibri"/>
        </w:rPr>
      </w:pPr>
      <w:r w:rsidRPr="00B005F9">
        <w:rPr>
          <w:rFonts w:ascii="Calibri" w:hAnsi="Calibri" w:cs="Calibri"/>
        </w:rPr>
        <w:t xml:space="preserve">Valid HT </w:t>
      </w:r>
      <w:r w:rsidR="009933BF" w:rsidRPr="00B005F9">
        <w:rPr>
          <w:rFonts w:ascii="Calibri" w:hAnsi="Calibri" w:cs="Calibri"/>
        </w:rPr>
        <w:t>Electrical license issued by</w:t>
      </w:r>
      <w:r w:rsidRPr="00B005F9">
        <w:rPr>
          <w:rFonts w:ascii="Calibri" w:hAnsi="Calibri" w:cs="Calibri"/>
        </w:rPr>
        <w:t xml:space="preserve"> licensing authority,</w:t>
      </w:r>
      <w:r w:rsidR="009933BF" w:rsidRPr="00B005F9">
        <w:rPr>
          <w:rFonts w:ascii="Calibri" w:hAnsi="Calibri" w:cs="Calibri"/>
        </w:rPr>
        <w:t xml:space="preserve"> Govt. of Tamil Nadu</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GST Registration Number Details, as applicable</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PAN Card</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EPF and ESI Registration certificate (if applicable)</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Undertaking to abide by EW-6 and EW-8 (Form ‘A’)</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Undertaking regarding EPF and ESI provisions (Form ‘B’)</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Certificate of work experience issued by client department (Form ‘C’) if applicable</w:t>
      </w:r>
    </w:p>
    <w:p w:rsidR="009933BF" w:rsidRPr="00B005F9" w:rsidRDefault="009933BF" w:rsidP="0058031B">
      <w:pPr>
        <w:numPr>
          <w:ilvl w:val="0"/>
          <w:numId w:val="14"/>
        </w:numPr>
        <w:spacing w:line="276" w:lineRule="auto"/>
        <w:jc w:val="both"/>
        <w:rPr>
          <w:rFonts w:ascii="Calibri" w:hAnsi="Calibri" w:cs="Calibri"/>
        </w:rPr>
      </w:pPr>
      <w:r w:rsidRPr="00B005F9">
        <w:rPr>
          <w:rFonts w:ascii="Calibri" w:hAnsi="Calibri" w:cs="Calibri"/>
        </w:rPr>
        <w:t>Undertaking regarding No Near relative working certificate (Form ‘D’)</w:t>
      </w:r>
    </w:p>
    <w:p w:rsidR="009933BF" w:rsidRPr="00B005F9" w:rsidRDefault="009933BF" w:rsidP="009933BF">
      <w:pPr>
        <w:spacing w:line="276" w:lineRule="auto"/>
        <w:ind w:left="360" w:hanging="360"/>
        <w:jc w:val="both"/>
        <w:rPr>
          <w:rFonts w:ascii="Calibri" w:hAnsi="Calibri" w:cs="Calibri"/>
        </w:rPr>
      </w:pPr>
    </w:p>
    <w:p w:rsidR="009933BF" w:rsidRPr="00B005F9" w:rsidRDefault="00BF4EE8" w:rsidP="009933BF">
      <w:pPr>
        <w:spacing w:line="276" w:lineRule="auto"/>
        <w:ind w:left="360" w:hanging="360"/>
        <w:jc w:val="both"/>
        <w:rPr>
          <w:rFonts w:ascii="Calibri" w:hAnsi="Calibri" w:cs="Calibri"/>
          <w:b/>
        </w:rPr>
      </w:pPr>
      <w:r>
        <w:rPr>
          <w:rFonts w:ascii="Calibri" w:hAnsi="Calibri" w:cs="Calibri"/>
          <w:b/>
        </w:rPr>
        <w:t xml:space="preserve">   </w:t>
      </w:r>
      <w:r w:rsidR="009933BF" w:rsidRPr="00B005F9">
        <w:rPr>
          <w:rFonts w:ascii="Calibri" w:hAnsi="Calibri" w:cs="Calibri"/>
          <w:b/>
        </w:rPr>
        <w:t xml:space="preserve">   Not uploading the above documents, (even if the documents </w:t>
      </w:r>
      <w:r>
        <w:rPr>
          <w:rFonts w:ascii="Calibri" w:hAnsi="Calibri" w:cs="Calibri"/>
          <w:b/>
        </w:rPr>
        <w:t xml:space="preserve">are submitted physically) shall </w:t>
      </w:r>
      <w:r w:rsidR="009933BF" w:rsidRPr="00B005F9">
        <w:rPr>
          <w:rFonts w:ascii="Calibri" w:hAnsi="Calibri" w:cs="Calibri"/>
          <w:b/>
        </w:rPr>
        <w:t>lead to disqualification.</w:t>
      </w:r>
    </w:p>
    <w:p w:rsidR="009933BF" w:rsidRPr="00B005F9" w:rsidRDefault="009933BF" w:rsidP="009933BF">
      <w:pPr>
        <w:spacing w:line="276" w:lineRule="auto"/>
        <w:ind w:left="360" w:hanging="360"/>
        <w:jc w:val="both"/>
        <w:rPr>
          <w:rFonts w:ascii="Calibri" w:hAnsi="Calibri" w:cs="Calibri"/>
        </w:rPr>
      </w:pPr>
    </w:p>
    <w:p w:rsidR="005A463E" w:rsidRPr="005A463E" w:rsidRDefault="009933BF" w:rsidP="005A463E">
      <w:pPr>
        <w:ind w:hanging="2"/>
        <w:jc w:val="both"/>
        <w:rPr>
          <w:rFonts w:asciiTheme="minorHAnsi" w:hAnsiTheme="minorHAnsi" w:cstheme="minorHAnsi"/>
        </w:rPr>
      </w:pPr>
      <w:r w:rsidRPr="00B005F9">
        <w:rPr>
          <w:rFonts w:ascii="Calibri" w:hAnsi="Calibri" w:cs="Calibri"/>
        </w:rPr>
        <w:t xml:space="preserve">2. The Physical Tender Fee, EMD, the original authorisation letter by the manufacturer (wherever </w:t>
      </w:r>
      <w:r w:rsidR="005A463E" w:rsidRPr="00B005F9">
        <w:rPr>
          <w:rFonts w:ascii="Calibri" w:hAnsi="Calibri" w:cs="Calibri"/>
        </w:rPr>
        <w:t>applicable)</w:t>
      </w:r>
      <w:r w:rsidRPr="00B005F9">
        <w:rPr>
          <w:rFonts w:ascii="Calibri" w:hAnsi="Calibri" w:cs="Calibri"/>
        </w:rPr>
        <w:t xml:space="preserve">, (the scanned copies of which are uploaded) shall be deposited in the tender box available in the office of  tender </w:t>
      </w:r>
      <w:r w:rsidRPr="005A463E">
        <w:rPr>
          <w:rFonts w:ascii="Calibri" w:hAnsi="Calibri" w:cs="Calibri"/>
        </w:rPr>
        <w:t xml:space="preserve">opening authority, by the </w:t>
      </w:r>
      <w:r w:rsidRPr="005A463E">
        <w:rPr>
          <w:rFonts w:asciiTheme="minorHAnsi" w:hAnsiTheme="minorHAnsi" w:cstheme="minorHAnsi"/>
        </w:rPr>
        <w:t xml:space="preserve">bidder </w:t>
      </w:r>
      <w:r w:rsidR="00637323">
        <w:rPr>
          <w:rFonts w:asciiTheme="minorHAnsi" w:eastAsia="Book Antiqua" w:hAnsiTheme="minorHAnsi" w:cstheme="minorHAnsi"/>
        </w:rPr>
        <w:t xml:space="preserve">on or before the tender opening date </w:t>
      </w:r>
      <w:r w:rsidR="005A463E" w:rsidRPr="005A463E">
        <w:rPr>
          <w:rFonts w:asciiTheme="minorHAnsi" w:eastAsia="Book Antiqua" w:hAnsiTheme="minorHAnsi" w:cstheme="minorHAnsi"/>
        </w:rPr>
        <w:t xml:space="preserve">, </w:t>
      </w:r>
      <w:r w:rsidR="005A463E" w:rsidRPr="005A463E">
        <w:rPr>
          <w:rFonts w:asciiTheme="minorHAnsi" w:hAnsiTheme="minorHAnsi" w:cstheme="minorHAnsi"/>
        </w:rPr>
        <w:t>failing which the tender will not be considered for further processing.</w:t>
      </w: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E6660E" w:rsidRDefault="00E6660E" w:rsidP="00E6660E">
      <w:pPr>
        <w:spacing w:line="276" w:lineRule="auto"/>
        <w:ind w:left="3240" w:firstLine="360"/>
        <w:jc w:val="both"/>
        <w:rPr>
          <w:rFonts w:ascii="Calibri" w:hAnsi="Calibri" w:cs="Calibri"/>
          <w:b/>
          <w:bCs/>
          <w:color w:val="000000"/>
        </w:rPr>
      </w:pPr>
    </w:p>
    <w:p w:rsidR="009933BF" w:rsidRPr="00B005F9" w:rsidRDefault="0044428A" w:rsidP="00E6660E">
      <w:pPr>
        <w:spacing w:line="276" w:lineRule="auto"/>
        <w:ind w:left="3240" w:firstLine="360"/>
        <w:jc w:val="both"/>
        <w:rPr>
          <w:rFonts w:ascii="Calibri" w:hAnsi="Calibri" w:cs="Calibri"/>
          <w:b/>
          <w:bCs/>
          <w:color w:val="000000"/>
        </w:rPr>
      </w:pPr>
      <w:r w:rsidRPr="00B005F9">
        <w:rPr>
          <w:rFonts w:ascii="Calibri" w:hAnsi="Calibri" w:cs="Calibri"/>
          <w:b/>
          <w:bCs/>
          <w:color w:val="000000"/>
        </w:rPr>
        <w:t xml:space="preserve">  </w:t>
      </w:r>
      <w:r w:rsidR="009933BF" w:rsidRPr="00B005F9">
        <w:rPr>
          <w:rFonts w:ascii="Calibri" w:hAnsi="Calibri" w:cs="Calibri"/>
          <w:b/>
          <w:bCs/>
          <w:color w:val="000000"/>
        </w:rPr>
        <w:t xml:space="preserve"> </w:t>
      </w:r>
      <w:r w:rsidR="008872D0" w:rsidRPr="00B005F9">
        <w:rPr>
          <w:rFonts w:ascii="Calibri" w:hAnsi="Calibri" w:cs="Calibri"/>
          <w:b/>
          <w:bCs/>
          <w:color w:val="000000"/>
        </w:rPr>
        <w:t xml:space="preserve">   </w:t>
      </w:r>
      <w:r w:rsidR="009933BF" w:rsidRPr="00B005F9">
        <w:rPr>
          <w:rFonts w:ascii="Calibri" w:hAnsi="Calibri" w:cs="Calibri"/>
          <w:b/>
          <w:bCs/>
          <w:color w:val="000000"/>
        </w:rPr>
        <w:t>BSNL EW-6</w:t>
      </w:r>
    </w:p>
    <w:p w:rsidR="009933BF" w:rsidRPr="00B005F9" w:rsidRDefault="009933BF" w:rsidP="009933BF">
      <w:pPr>
        <w:autoSpaceDE w:val="0"/>
        <w:autoSpaceDN w:val="0"/>
        <w:adjustRightInd w:val="0"/>
        <w:spacing w:line="276" w:lineRule="auto"/>
        <w:jc w:val="center"/>
        <w:rPr>
          <w:rFonts w:ascii="Calibri" w:hAnsi="Calibri" w:cs="Calibri"/>
          <w:color w:val="000000"/>
        </w:rPr>
      </w:pPr>
      <w:r w:rsidRPr="00B005F9">
        <w:rPr>
          <w:rFonts w:ascii="Calibri" w:hAnsi="Calibri" w:cs="Calibri"/>
          <w:color w:val="000000"/>
        </w:rPr>
        <w:t>Bharat Sanchar Nigam Limited</w:t>
      </w:r>
    </w:p>
    <w:p w:rsidR="009933BF" w:rsidRPr="00B005F9" w:rsidRDefault="009933BF" w:rsidP="009933BF">
      <w:pPr>
        <w:autoSpaceDE w:val="0"/>
        <w:autoSpaceDN w:val="0"/>
        <w:adjustRightInd w:val="0"/>
        <w:spacing w:line="276" w:lineRule="auto"/>
        <w:jc w:val="center"/>
        <w:rPr>
          <w:rFonts w:ascii="Calibri" w:hAnsi="Calibri" w:cs="Calibri"/>
          <w:color w:val="000000"/>
        </w:rPr>
      </w:pPr>
      <w:r w:rsidRPr="00B005F9">
        <w:rPr>
          <w:rFonts w:ascii="Calibri" w:hAnsi="Calibri" w:cs="Calibri"/>
          <w:color w:val="000000"/>
        </w:rPr>
        <w:t>Electrical Wing</w:t>
      </w:r>
    </w:p>
    <w:p w:rsidR="009933BF" w:rsidRPr="00B005F9" w:rsidRDefault="009933BF" w:rsidP="009933BF">
      <w:pPr>
        <w:autoSpaceDE w:val="0"/>
        <w:autoSpaceDN w:val="0"/>
        <w:adjustRightInd w:val="0"/>
        <w:spacing w:line="276" w:lineRule="auto"/>
        <w:rPr>
          <w:rFonts w:ascii="Calibri" w:hAnsi="Calibri" w:cs="Calibri"/>
        </w:rPr>
      </w:pPr>
      <w:r w:rsidRPr="00B005F9">
        <w:rPr>
          <w:rFonts w:ascii="Calibri" w:hAnsi="Calibri" w:cs="Calibri"/>
          <w:color w:val="000000"/>
        </w:rPr>
        <w:t xml:space="preserve">     Electrical Division</w:t>
      </w:r>
      <w:r w:rsidRPr="00B005F9">
        <w:rPr>
          <w:rFonts w:ascii="Calibri" w:hAnsi="Calibri" w:cs="Calibri"/>
        </w:rPr>
        <w:t>: ED-</w:t>
      </w:r>
      <w:r w:rsidR="00BF4EE8" w:rsidRPr="00B005F9">
        <w:rPr>
          <w:rFonts w:ascii="Calibri" w:hAnsi="Calibri" w:cs="Calibri"/>
        </w:rPr>
        <w:t>I, Chennai</w:t>
      </w:r>
      <w:r w:rsidRPr="00B005F9">
        <w:rPr>
          <w:rFonts w:ascii="Calibri" w:hAnsi="Calibri" w:cs="Calibri"/>
        </w:rPr>
        <w:tab/>
      </w:r>
      <w:r w:rsidRPr="00B005F9">
        <w:rPr>
          <w:rFonts w:ascii="Calibri" w:hAnsi="Calibri" w:cs="Calibri"/>
          <w:b/>
        </w:rPr>
        <w:tab/>
      </w:r>
      <w:r w:rsidRPr="00B005F9">
        <w:rPr>
          <w:rFonts w:ascii="Calibri" w:hAnsi="Calibri" w:cs="Calibri"/>
          <w:b/>
          <w:color w:val="000000"/>
        </w:rPr>
        <w:tab/>
      </w:r>
      <w:r w:rsidRPr="00B005F9">
        <w:rPr>
          <w:rFonts w:ascii="Calibri" w:hAnsi="Calibri" w:cs="Calibri"/>
          <w:b/>
          <w:color w:val="000000"/>
        </w:rPr>
        <w:tab/>
      </w:r>
      <w:r w:rsidRPr="00B005F9">
        <w:rPr>
          <w:rFonts w:ascii="Calibri" w:hAnsi="Calibri" w:cs="Calibri"/>
          <w:color w:val="000000"/>
        </w:rPr>
        <w:t xml:space="preserve">Sub Division: </w:t>
      </w:r>
      <w:r w:rsidR="00B03878">
        <w:rPr>
          <w:rFonts w:ascii="Calibri" w:hAnsi="Calibri" w:cs="Calibri"/>
          <w:color w:val="000000"/>
        </w:rPr>
        <w:t>ESD VI</w:t>
      </w:r>
      <w:r w:rsidRPr="00B005F9">
        <w:rPr>
          <w:rFonts w:ascii="Calibri" w:hAnsi="Calibri" w:cs="Calibri"/>
        </w:rPr>
        <w:t>, Chennai</w:t>
      </w:r>
    </w:p>
    <w:p w:rsidR="009933BF" w:rsidRPr="00B005F9" w:rsidRDefault="009933BF" w:rsidP="009933BF">
      <w:pPr>
        <w:autoSpaceDE w:val="0"/>
        <w:autoSpaceDN w:val="0"/>
        <w:adjustRightInd w:val="0"/>
        <w:spacing w:line="276" w:lineRule="auto"/>
        <w:jc w:val="center"/>
        <w:rPr>
          <w:rFonts w:ascii="Calibri" w:hAnsi="Calibri" w:cs="Calibri"/>
          <w:b/>
          <w:color w:val="000000"/>
        </w:rPr>
      </w:pPr>
    </w:p>
    <w:p w:rsidR="009933BF" w:rsidRPr="005200A5" w:rsidRDefault="009933BF" w:rsidP="006458D4">
      <w:pPr>
        <w:overflowPunct w:val="0"/>
        <w:autoSpaceDE w:val="0"/>
        <w:autoSpaceDN w:val="0"/>
        <w:adjustRightInd w:val="0"/>
        <w:rPr>
          <w:sz w:val="18"/>
          <w:szCs w:val="18"/>
        </w:rPr>
      </w:pPr>
      <w:r w:rsidRPr="00B005F9">
        <w:rPr>
          <w:rFonts w:ascii="Calibri" w:hAnsi="Calibri" w:cs="Calibri"/>
          <w:color w:val="000000"/>
        </w:rPr>
        <w:t>Item rate tenders on single bid system are invited on behalf of CMD</w:t>
      </w:r>
      <w:r w:rsidR="00BA6D73" w:rsidRPr="00B005F9">
        <w:rPr>
          <w:rFonts w:ascii="Calibri" w:hAnsi="Calibri" w:cs="Calibri"/>
          <w:color w:val="000000"/>
        </w:rPr>
        <w:t>, BSNL</w:t>
      </w:r>
      <w:r w:rsidRPr="00B005F9">
        <w:rPr>
          <w:rFonts w:ascii="Calibri" w:hAnsi="Calibri" w:cs="Calibri"/>
          <w:color w:val="000000"/>
        </w:rPr>
        <w:t xml:space="preserve"> for the work</w:t>
      </w:r>
      <w:r w:rsidR="00BA6D73">
        <w:rPr>
          <w:rFonts w:ascii="Calibri" w:hAnsi="Calibri" w:cs="Calibri"/>
          <w:color w:val="000000"/>
        </w:rPr>
        <w:t xml:space="preserve"> </w:t>
      </w:r>
      <w:r w:rsidR="006458D4" w:rsidRPr="006458D4">
        <w:rPr>
          <w:rFonts w:ascii="Calibri" w:hAnsi="Calibri" w:cs="Calibri"/>
          <w:b/>
        </w:rPr>
        <w:t>Name of work :  Providing CAMC of Fire fighting and AFD system at TE Flower bazaar, Chennai. (2022-24)</w:t>
      </w:r>
      <w:r w:rsidR="006458D4">
        <w:rPr>
          <w:rFonts w:ascii="Calibri" w:hAnsi="Calibri" w:cs="Calibri"/>
          <w:b/>
        </w:rPr>
        <w:t xml:space="preserve"> </w:t>
      </w:r>
      <w:r w:rsidRPr="00B005F9">
        <w:rPr>
          <w:rFonts w:ascii="Calibri" w:hAnsi="Calibri" w:cs="Calibri"/>
          <w:b/>
          <w:bCs/>
        </w:rPr>
        <w:t xml:space="preserve">” </w:t>
      </w:r>
      <w:r w:rsidRPr="00B005F9">
        <w:rPr>
          <w:rFonts w:ascii="Calibri" w:hAnsi="Calibri" w:cs="Calibri"/>
          <w:color w:val="000000"/>
        </w:rPr>
        <w:t xml:space="preserve">from the eligible bidders as per NIT notification. The enlistment of the bidders should be valid on the opening date of tender. In case the date of opening of tender is extended, the enlistment of bidder should be valid on the original date of opening of tender. </w:t>
      </w:r>
    </w:p>
    <w:p w:rsidR="009933BF" w:rsidRPr="00B005F9" w:rsidRDefault="009933BF" w:rsidP="0058031B">
      <w:pPr>
        <w:numPr>
          <w:ilvl w:val="0"/>
          <w:numId w:val="5"/>
        </w:numPr>
        <w:autoSpaceDE w:val="0"/>
        <w:autoSpaceDN w:val="0"/>
        <w:adjustRightInd w:val="0"/>
        <w:spacing w:after="120"/>
        <w:ind w:left="432" w:hanging="450"/>
        <w:jc w:val="both"/>
        <w:rPr>
          <w:rFonts w:ascii="Calibri" w:hAnsi="Calibri" w:cs="Calibri"/>
          <w:color w:val="000000"/>
        </w:rPr>
      </w:pPr>
      <w:r w:rsidRPr="00B005F9">
        <w:rPr>
          <w:rFonts w:ascii="Calibri" w:hAnsi="Calibri" w:cs="Calibri"/>
          <w:color w:val="000000"/>
        </w:rPr>
        <w:t>Intending bidder is eligible to submit the bid provided that he has definite proof from the appropriate authority, which shall be to the satisfaction of the competent authority as per the eligibility conditions mentioned in the NIT notification page.</w:t>
      </w:r>
    </w:p>
    <w:p w:rsidR="009933BF" w:rsidRPr="005A463E" w:rsidRDefault="009933BF" w:rsidP="0058031B">
      <w:pPr>
        <w:numPr>
          <w:ilvl w:val="0"/>
          <w:numId w:val="5"/>
        </w:numPr>
        <w:tabs>
          <w:tab w:val="left" w:pos="450"/>
        </w:tabs>
        <w:autoSpaceDE w:val="0"/>
        <w:autoSpaceDN w:val="0"/>
        <w:adjustRightInd w:val="0"/>
        <w:spacing w:after="120"/>
        <w:ind w:left="432" w:hanging="432"/>
        <w:jc w:val="both"/>
        <w:rPr>
          <w:rFonts w:ascii="Calibri" w:hAnsi="Calibri" w:cs="Calibri"/>
          <w:color w:val="000000"/>
        </w:rPr>
      </w:pPr>
      <w:r w:rsidRPr="005A463E">
        <w:rPr>
          <w:rFonts w:ascii="Calibri" w:hAnsi="Calibri" w:cs="Calibri"/>
          <w:color w:val="000000"/>
        </w:rPr>
        <w:t xml:space="preserve">The work is estimated to cost </w:t>
      </w:r>
      <w:r w:rsidRPr="005A463E">
        <w:rPr>
          <w:rFonts w:ascii="Calibri" w:hAnsi="Calibri" w:cs="Calibri"/>
          <w:b/>
          <w:bCs/>
        </w:rPr>
        <w:t>Rs.</w:t>
      </w:r>
      <w:r w:rsidR="00C3794A">
        <w:rPr>
          <w:rFonts w:ascii="Calibri" w:hAnsi="Calibri" w:cs="Calibri"/>
          <w:b/>
          <w:bCs/>
          <w:spacing w:val="-6"/>
        </w:rPr>
        <w:t>2</w:t>
      </w:r>
      <w:r w:rsidR="006458D4">
        <w:rPr>
          <w:rFonts w:ascii="Calibri" w:hAnsi="Calibri" w:cs="Calibri"/>
          <w:b/>
          <w:bCs/>
          <w:spacing w:val="-6"/>
        </w:rPr>
        <w:t>09688</w:t>
      </w:r>
      <w:r w:rsidRPr="005A463E">
        <w:rPr>
          <w:rFonts w:ascii="Calibri" w:hAnsi="Calibri" w:cs="Calibri"/>
          <w:b/>
          <w:bCs/>
        </w:rPr>
        <w:t>/-</w:t>
      </w:r>
      <w:r w:rsidR="00302679" w:rsidRPr="005A463E">
        <w:rPr>
          <w:rFonts w:ascii="Calibri" w:hAnsi="Calibri" w:cs="Calibri"/>
          <w:b/>
          <w:bCs/>
        </w:rPr>
        <w:t>(</w:t>
      </w:r>
      <w:r w:rsidR="00AB2058" w:rsidRPr="005A463E">
        <w:rPr>
          <w:rFonts w:ascii="Calibri" w:hAnsi="Calibri" w:cs="Calibri"/>
          <w:b/>
          <w:bCs/>
        </w:rPr>
        <w:t>Ex</w:t>
      </w:r>
      <w:r w:rsidR="00302679" w:rsidRPr="005A463E">
        <w:rPr>
          <w:rFonts w:ascii="Calibri" w:hAnsi="Calibri" w:cs="Calibri"/>
          <w:b/>
          <w:bCs/>
        </w:rPr>
        <w:t>cluding GST</w:t>
      </w:r>
      <w:r w:rsidR="00AB2058" w:rsidRPr="005A463E">
        <w:rPr>
          <w:rFonts w:ascii="Calibri" w:hAnsi="Calibri" w:cs="Calibri"/>
          <w:b/>
          <w:bCs/>
        </w:rPr>
        <w:t xml:space="preserve">) </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5A463E">
        <w:rPr>
          <w:rFonts w:ascii="Calibri" w:hAnsi="Calibri" w:cs="Calibri"/>
          <w:color w:val="000000"/>
        </w:rPr>
        <w:t>Agreement shall be drawn with the successful bidder on prescribed form as amended up to the date of opening of tender. Bidder shall quote his rates as per various terms and conditions of the said form which will form part of the agreement.</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 xml:space="preserve">The time allowed for carrying out the work will be </w:t>
      </w:r>
      <w:r w:rsidR="006458D4">
        <w:rPr>
          <w:rFonts w:ascii="Calibri" w:hAnsi="Calibri" w:cs="Calibri"/>
          <w:b/>
          <w:color w:val="000000"/>
        </w:rPr>
        <w:t xml:space="preserve">24 </w:t>
      </w:r>
      <w:r w:rsidRPr="00B005F9">
        <w:rPr>
          <w:rFonts w:ascii="Calibri" w:hAnsi="Calibri" w:cs="Calibri"/>
          <w:b/>
        </w:rPr>
        <w:t>month</w:t>
      </w:r>
      <w:r w:rsidR="001504D1">
        <w:rPr>
          <w:rFonts w:ascii="Calibri" w:hAnsi="Calibri" w:cs="Calibri"/>
          <w:b/>
        </w:rPr>
        <w:t>s</w:t>
      </w:r>
      <w:r w:rsidRPr="00B005F9">
        <w:rPr>
          <w:rFonts w:ascii="Calibri" w:hAnsi="Calibri" w:cs="Calibri"/>
          <w:color w:val="000000"/>
        </w:rPr>
        <w:t xml:space="preserve"> from the 10</w:t>
      </w:r>
      <w:r w:rsidRPr="00B005F9">
        <w:rPr>
          <w:rFonts w:ascii="Calibri" w:hAnsi="Calibri" w:cs="Calibri"/>
          <w:color w:val="000000"/>
          <w:vertAlign w:val="superscript"/>
        </w:rPr>
        <w:t>th</w:t>
      </w:r>
      <w:r w:rsidRPr="00B005F9">
        <w:rPr>
          <w:rFonts w:ascii="Calibri" w:hAnsi="Calibri" w:cs="Calibri"/>
          <w:color w:val="000000"/>
        </w:rPr>
        <w:t xml:space="preserve"> day after the date of written order to commence the work.</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rPr>
        <w:t xml:space="preserve">The site for the work is available </w:t>
      </w:r>
      <w:r w:rsidRPr="00B005F9">
        <w:rPr>
          <w:rFonts w:ascii="Calibri" w:hAnsi="Calibri" w:cs="Calibri"/>
          <w:color w:val="000000"/>
        </w:rPr>
        <w:t>/ or the site for the works shall be made available in parts</w:t>
      </w:r>
      <w:r w:rsidRPr="00B005F9">
        <w:rPr>
          <w:rFonts w:ascii="Calibri" w:hAnsi="Calibri" w:cs="Calibri"/>
        </w:rPr>
        <w:t>.</w:t>
      </w:r>
      <w:r w:rsidRPr="00B005F9">
        <w:rPr>
          <w:rFonts w:ascii="Calibri" w:hAnsi="Calibri" w:cs="Calibri"/>
          <w:color w:val="000000"/>
        </w:rPr>
        <w:t xml:space="preserve"> The successful bidder shall execute the work in coordination with other agencies working in the campus.</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rPr>
        <w:t xml:space="preserve">The bid documents consisting of plans, specifications, the schedule of quantities of various types of items to be executed and the set of terms and conditions of the contract to be complied with and other necessary documents can be seen and downloaded from website </w:t>
      </w:r>
      <w:hyperlink r:id="rId10" w:history="1">
        <w:r w:rsidR="00CB1D66" w:rsidRPr="002449E3">
          <w:rPr>
            <w:rStyle w:val="Hyperlink"/>
            <w:rFonts w:ascii="Tahoma" w:hAnsi="Tahoma" w:cs="Tahoma"/>
            <w:b/>
            <w:sz w:val="22"/>
            <w:szCs w:val="22"/>
          </w:rPr>
          <w:t>https://etenders.gov.in</w:t>
        </w:r>
      </w:hyperlink>
      <w:r w:rsidR="00CB1D66">
        <w:rPr>
          <w:rFonts w:ascii="Tahoma" w:hAnsi="Tahoma" w:cs="Tahoma"/>
          <w:b/>
          <w:color w:val="000000" w:themeColor="text1"/>
          <w:sz w:val="22"/>
          <w:szCs w:val="22"/>
          <w:u w:val="single"/>
        </w:rPr>
        <w:t xml:space="preserve"> </w:t>
      </w:r>
      <w:r w:rsidRPr="00B005F9">
        <w:rPr>
          <w:rFonts w:ascii="Calibri" w:hAnsi="Calibri" w:cs="Calibri"/>
        </w:rPr>
        <w:t xml:space="preserve">at free of cost. The </w:t>
      </w:r>
      <w:r w:rsidRPr="00B005F9">
        <w:rPr>
          <w:rFonts w:ascii="Calibri" w:hAnsi="Calibri" w:cs="Calibri"/>
          <w:color w:val="000000"/>
        </w:rPr>
        <w:t xml:space="preserve">BSNL EW-8 document can be seen from the web site </w:t>
      </w:r>
      <w:r w:rsidRPr="00B005F9">
        <w:rPr>
          <w:rFonts w:ascii="Calibri" w:hAnsi="Calibri" w:cs="Calibri"/>
          <w:b/>
          <w:color w:val="000000"/>
          <w:u w:val="single"/>
        </w:rPr>
        <w:t>www.chennai.bsnl.co.in</w:t>
      </w:r>
      <w:r w:rsidRPr="00B005F9">
        <w:rPr>
          <w:rFonts w:ascii="Calibri" w:hAnsi="Calibri" w:cs="Calibri"/>
          <w:color w:val="000000"/>
        </w:rPr>
        <w:t xml:space="preserve"> at free of cost.</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 xml:space="preserve">After submission of the bid, the bidder can re-submit revised bid any number of times but before last time and date of submission of tender as notified. While submitting the revised bid, bidder can revise the rate of one or more item(s) any number of times (he need not re-enter rate of all the items) but before last time and date of submission of tender as notified. </w:t>
      </w:r>
    </w:p>
    <w:p w:rsidR="009933BF" w:rsidRPr="00B005F9" w:rsidRDefault="009933BF" w:rsidP="0058031B">
      <w:pPr>
        <w:numPr>
          <w:ilvl w:val="0"/>
          <w:numId w:val="5"/>
        </w:numPr>
        <w:autoSpaceDE w:val="0"/>
        <w:autoSpaceDN w:val="0"/>
        <w:adjustRightInd w:val="0"/>
        <w:ind w:left="426" w:hanging="426"/>
        <w:jc w:val="both"/>
        <w:rPr>
          <w:rFonts w:ascii="Calibri" w:hAnsi="Calibri" w:cs="Calibri"/>
          <w:color w:val="000000"/>
        </w:rPr>
      </w:pPr>
      <w:r w:rsidRPr="00B005F9">
        <w:rPr>
          <w:rFonts w:ascii="Calibri" w:hAnsi="Calibri" w:cs="Calibri"/>
          <w:color w:val="000000"/>
        </w:rPr>
        <w:t xml:space="preserve">The Tender Fee in the form of Demand Draft issued by the Nationalized / Scheduled bank authorized by the Reserve Bank of India, drawn in favour of </w:t>
      </w:r>
      <w:r w:rsidRPr="00B005F9">
        <w:rPr>
          <w:rFonts w:ascii="Calibri" w:hAnsi="Calibri" w:cs="Calibri"/>
        </w:rPr>
        <w:t>BSNL, CHENNAI TELPHONES</w:t>
      </w:r>
      <w:r w:rsidRPr="00B005F9">
        <w:rPr>
          <w:rFonts w:ascii="Calibri" w:hAnsi="Calibri" w:cs="Calibri"/>
          <w:color w:val="000000"/>
        </w:rPr>
        <w:t xml:space="preserve"> payable at CHENNAI</w:t>
      </w:r>
      <w:r w:rsidRPr="00B005F9">
        <w:rPr>
          <w:rFonts w:ascii="Calibri" w:hAnsi="Calibri" w:cs="Calibri"/>
          <w:color w:val="FF0000"/>
        </w:rPr>
        <w:t xml:space="preserve"> </w:t>
      </w:r>
      <w:r w:rsidRPr="00B005F9">
        <w:rPr>
          <w:rFonts w:ascii="Calibri" w:hAnsi="Calibri" w:cs="Calibri"/>
          <w:color w:val="000000"/>
        </w:rPr>
        <w:t xml:space="preserve">shall be scanned &amp; uploaded in the e-tendering website within the period of tender submission. The validity of the tender cost in the form of DD shall be </w:t>
      </w:r>
      <w:r w:rsidRPr="00B005F9">
        <w:rPr>
          <w:rFonts w:ascii="Calibri" w:hAnsi="Calibri" w:cs="Calibri"/>
          <w:b/>
          <w:color w:val="000000"/>
        </w:rPr>
        <w:t>60 days</w:t>
      </w:r>
      <w:r w:rsidRPr="00B005F9">
        <w:rPr>
          <w:rFonts w:ascii="Calibri" w:hAnsi="Calibri" w:cs="Calibri"/>
          <w:color w:val="000000"/>
        </w:rPr>
        <w:t xml:space="preserve"> from the date of opening. </w:t>
      </w:r>
    </w:p>
    <w:p w:rsidR="009933BF" w:rsidRPr="00E531E1" w:rsidRDefault="009933BF" w:rsidP="0058031B">
      <w:pPr>
        <w:numPr>
          <w:ilvl w:val="0"/>
          <w:numId w:val="5"/>
        </w:numPr>
        <w:autoSpaceDE w:val="0"/>
        <w:autoSpaceDN w:val="0"/>
        <w:adjustRightInd w:val="0"/>
        <w:ind w:left="426" w:hanging="426"/>
        <w:jc w:val="both"/>
        <w:rPr>
          <w:rFonts w:ascii="Calibri" w:hAnsi="Calibri" w:cs="Calibri"/>
          <w:color w:val="000000"/>
        </w:rPr>
      </w:pPr>
      <w:r w:rsidRPr="00E531E1">
        <w:rPr>
          <w:rFonts w:ascii="Calibri" w:hAnsi="Calibri" w:cs="Calibri"/>
          <w:color w:val="000000"/>
        </w:rPr>
        <w:t xml:space="preserve">The Earnest money deposit (EMD) in the form of Demand Draft / FDR / BG (BG is only for Air Conditioning, Diesel Engine Alternator, Lifts, and Sub Station works wherever the amount of EMD is more than Rs.20,000)/ CDR of a  nationalized / scheduled bank authorized by the Reserve Bank of India, drawn in favour  of </w:t>
      </w:r>
      <w:r w:rsidRPr="00E531E1">
        <w:rPr>
          <w:rFonts w:ascii="Calibri" w:hAnsi="Calibri" w:cs="Calibri"/>
        </w:rPr>
        <w:t>BSNL, CHENNAI TELPHONES</w:t>
      </w:r>
      <w:r w:rsidRPr="00E531E1">
        <w:rPr>
          <w:rFonts w:ascii="Calibri" w:hAnsi="Calibri" w:cs="Calibri"/>
          <w:color w:val="000000"/>
        </w:rPr>
        <w:t xml:space="preserve"> payable at CHENNAI</w:t>
      </w:r>
      <w:r w:rsidRPr="00E531E1">
        <w:rPr>
          <w:rFonts w:ascii="Calibri" w:hAnsi="Calibri" w:cs="Calibri"/>
          <w:color w:val="FF0000"/>
        </w:rPr>
        <w:t xml:space="preserve"> </w:t>
      </w:r>
      <w:r w:rsidRPr="00E531E1">
        <w:rPr>
          <w:rFonts w:ascii="Calibri" w:hAnsi="Calibri" w:cs="Calibri"/>
          <w:color w:val="000000"/>
        </w:rPr>
        <w:t xml:space="preserve">shall be scanned &amp; uploaded in the e-tendering website within the period of tender submission. The validity of the EMD in the form of DD shall be </w:t>
      </w:r>
      <w:r w:rsidRPr="00E531E1">
        <w:rPr>
          <w:rFonts w:ascii="Calibri" w:hAnsi="Calibri" w:cs="Calibri"/>
          <w:b/>
          <w:color w:val="000000"/>
        </w:rPr>
        <w:t>60 days</w:t>
      </w:r>
      <w:r w:rsidRPr="00E531E1">
        <w:rPr>
          <w:rFonts w:ascii="Calibri" w:hAnsi="Calibri" w:cs="Calibri"/>
          <w:color w:val="000000"/>
        </w:rPr>
        <w:t xml:space="preserve"> from the date of opening. If the EMD is in the form of CDR/FDR/BG, the validity shall be </w:t>
      </w:r>
      <w:r w:rsidRPr="00E531E1">
        <w:rPr>
          <w:rFonts w:ascii="Calibri" w:hAnsi="Calibri" w:cs="Calibri"/>
          <w:b/>
          <w:color w:val="000000"/>
        </w:rPr>
        <w:t>180 days</w:t>
      </w:r>
      <w:r w:rsidRPr="00E531E1">
        <w:rPr>
          <w:rFonts w:ascii="Calibri" w:hAnsi="Calibri" w:cs="Calibri"/>
          <w:color w:val="000000"/>
        </w:rPr>
        <w:t xml:space="preserve"> from the </w:t>
      </w:r>
      <w:r w:rsidRPr="00E531E1">
        <w:rPr>
          <w:rFonts w:ascii="Calibri" w:hAnsi="Calibri" w:cs="Calibri"/>
          <w:color w:val="000000"/>
        </w:rPr>
        <w:lastRenderedPageBreak/>
        <w:t>date of opening. In case of L1 bidder, the validity of CDR/FDR/BG is to be extended up to the observation period as that of the Performance guarantee / Security deposit.</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 xml:space="preserve">The Physical </w:t>
      </w:r>
      <w:r w:rsidRPr="00B005F9">
        <w:rPr>
          <w:rFonts w:ascii="Calibri" w:hAnsi="Calibri" w:cs="Calibri"/>
          <w:b/>
          <w:color w:val="000000"/>
        </w:rPr>
        <w:t>TENDER COST</w:t>
      </w:r>
      <w:r w:rsidRPr="00B005F9">
        <w:rPr>
          <w:rFonts w:ascii="Calibri" w:hAnsi="Calibri" w:cs="Calibri"/>
          <w:color w:val="000000"/>
        </w:rPr>
        <w:t xml:space="preserve"> and </w:t>
      </w:r>
      <w:r w:rsidRPr="00E531E1">
        <w:rPr>
          <w:rFonts w:ascii="Calibri" w:hAnsi="Calibri" w:cs="Calibri"/>
          <w:b/>
          <w:color w:val="000000"/>
        </w:rPr>
        <w:t>EMD</w:t>
      </w:r>
      <w:r w:rsidRPr="00B005F9">
        <w:rPr>
          <w:rFonts w:ascii="Calibri" w:hAnsi="Calibri" w:cs="Calibri"/>
          <w:color w:val="000000"/>
        </w:rPr>
        <w:t xml:space="preserve"> of which the scanned copy is uploaded shall be deposited by all the bidders before 3:00 PM on the tender opening date, failing which the tender shall not be opened.</w:t>
      </w:r>
    </w:p>
    <w:p w:rsidR="009933BF" w:rsidRPr="008B26E1" w:rsidRDefault="009933BF" w:rsidP="0058031B">
      <w:pPr>
        <w:numPr>
          <w:ilvl w:val="0"/>
          <w:numId w:val="5"/>
        </w:numPr>
        <w:autoSpaceDE w:val="0"/>
        <w:autoSpaceDN w:val="0"/>
        <w:adjustRightInd w:val="0"/>
        <w:spacing w:after="120"/>
        <w:ind w:left="432" w:hanging="432"/>
        <w:jc w:val="both"/>
        <w:rPr>
          <w:rFonts w:ascii="Calibri" w:hAnsi="Calibri" w:cs="Calibri"/>
          <w:strike/>
          <w:color w:val="000000"/>
        </w:rPr>
      </w:pPr>
      <w:r w:rsidRPr="008B26E1">
        <w:rPr>
          <w:rFonts w:ascii="Calibri" w:hAnsi="Calibri" w:cs="Calibri"/>
          <w:strike/>
          <w:color w:val="000000"/>
        </w:rPr>
        <w:t>Interested bidder who wishes to participate in the bid shall pay the e-tender processing fee to M/s. ITI Limited through their e-gateway by credit / debit card / internet banking / RTGS / NEFT facility.</w:t>
      </w:r>
      <w:r w:rsidR="008B26E1">
        <w:rPr>
          <w:rFonts w:ascii="Calibri" w:hAnsi="Calibri" w:cs="Calibri"/>
          <w:strike/>
          <w:color w:val="000000"/>
        </w:rPr>
        <w:t xml:space="preserve"> </w:t>
      </w:r>
      <w:r w:rsidR="008B26E1" w:rsidRPr="00FE4E03">
        <w:rPr>
          <w:rFonts w:ascii="Book Antiqua" w:eastAsia="Book Antiqua" w:hAnsi="Book Antiqua" w:cs="Book Antiqua"/>
          <w:strike/>
          <w:sz w:val="22"/>
          <w:szCs w:val="22"/>
        </w:rPr>
        <w:t>)</w:t>
      </w:r>
      <w:r w:rsidR="008B26E1">
        <w:rPr>
          <w:rFonts w:ascii="Book Antiqua" w:eastAsia="Book Antiqua" w:hAnsi="Book Antiqua" w:cs="Book Antiqua"/>
          <w:sz w:val="22"/>
          <w:szCs w:val="22"/>
        </w:rPr>
        <w:t xml:space="preserve"> </w:t>
      </w:r>
      <w:r w:rsidR="008B26E1" w:rsidRPr="008B26E1">
        <w:rPr>
          <w:rFonts w:asciiTheme="minorHAnsi" w:eastAsia="Book Antiqua" w:hAnsiTheme="minorHAnsi" w:cstheme="minorHAnsi"/>
          <w:sz w:val="22"/>
          <w:szCs w:val="22"/>
        </w:rPr>
        <w:t>[CLAUSE DELETED]</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All the documents as specified in the tender document shall be scanned and uploaded to the e-Tendering website within the period of bid submission.</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Online bid documents submitted by intending bidders shall be opened only of those bidders, who have deposited e-Tender Processing Fee with M/s ITI Limited and Earnest Money Deposit and other documents fulfilling eligibility criteria, scanned and uploaded are found in order.</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 xml:space="preserve">The last date for online submission of bid is    </w:t>
      </w:r>
      <w:r w:rsidR="006458D4">
        <w:rPr>
          <w:rFonts w:ascii="Calibri" w:hAnsi="Calibri" w:cs="Calibri"/>
          <w:color w:val="000000"/>
        </w:rPr>
        <w:t>30</w:t>
      </w:r>
      <w:r w:rsidRPr="00B005F9">
        <w:rPr>
          <w:rFonts w:ascii="Calibri" w:hAnsi="Calibri" w:cs="Calibri"/>
          <w:color w:val="000000"/>
        </w:rPr>
        <w:t xml:space="preserve"> </w:t>
      </w:r>
      <w:r w:rsidRPr="00B005F9">
        <w:rPr>
          <w:rFonts w:ascii="Calibri" w:hAnsi="Calibri" w:cs="Calibri"/>
          <w:b/>
        </w:rPr>
        <w:t xml:space="preserve">- </w:t>
      </w:r>
      <w:r w:rsidR="008E489C">
        <w:rPr>
          <w:rFonts w:ascii="Calibri" w:hAnsi="Calibri" w:cs="Calibri"/>
          <w:b/>
        </w:rPr>
        <w:t>0</w:t>
      </w:r>
      <w:r w:rsidR="00B03878">
        <w:rPr>
          <w:rFonts w:ascii="Calibri" w:hAnsi="Calibri" w:cs="Calibri"/>
          <w:b/>
        </w:rPr>
        <w:t>8</w:t>
      </w:r>
      <w:r w:rsidRPr="00B005F9">
        <w:rPr>
          <w:rFonts w:ascii="Calibri" w:hAnsi="Calibri" w:cs="Calibri"/>
          <w:b/>
        </w:rPr>
        <w:t xml:space="preserve">  -20</w:t>
      </w:r>
      <w:r w:rsidR="00E531E1">
        <w:rPr>
          <w:rFonts w:ascii="Calibri" w:hAnsi="Calibri" w:cs="Calibri"/>
          <w:b/>
        </w:rPr>
        <w:t>22</w:t>
      </w:r>
      <w:r w:rsidRPr="00B005F9">
        <w:rPr>
          <w:rFonts w:ascii="Calibri" w:hAnsi="Calibri" w:cs="Calibri"/>
          <w:b/>
        </w:rPr>
        <w:t xml:space="preserve">  up to 3:00 PM </w:t>
      </w:r>
      <w:r w:rsidRPr="00B005F9">
        <w:rPr>
          <w:rFonts w:ascii="Calibri" w:hAnsi="Calibri" w:cs="Calibri"/>
          <w:color w:val="000000"/>
        </w:rPr>
        <w:t xml:space="preserve">and the bid submitted shall be opened at </w:t>
      </w:r>
      <w:r w:rsidRPr="00B005F9">
        <w:rPr>
          <w:rFonts w:ascii="Calibri" w:hAnsi="Calibri" w:cs="Calibri"/>
          <w:b/>
        </w:rPr>
        <w:t xml:space="preserve">03:30 on PM   </w:t>
      </w:r>
      <w:r w:rsidRPr="00B005F9">
        <w:rPr>
          <w:rFonts w:ascii="Calibri" w:hAnsi="Calibri" w:cs="Calibri"/>
          <w:b/>
          <w:bCs/>
          <w:spacing w:val="1"/>
        </w:rPr>
        <w:t xml:space="preserve">- </w:t>
      </w:r>
      <w:r w:rsidR="006458D4">
        <w:rPr>
          <w:rFonts w:ascii="Calibri" w:hAnsi="Calibri" w:cs="Calibri"/>
          <w:color w:val="000000"/>
        </w:rPr>
        <w:t>30</w:t>
      </w:r>
      <w:r w:rsidR="006458D4" w:rsidRPr="00B005F9">
        <w:rPr>
          <w:rFonts w:ascii="Calibri" w:hAnsi="Calibri" w:cs="Calibri"/>
          <w:color w:val="000000"/>
        </w:rPr>
        <w:t xml:space="preserve"> </w:t>
      </w:r>
      <w:r w:rsidR="00B03878">
        <w:rPr>
          <w:rFonts w:ascii="Calibri" w:hAnsi="Calibri" w:cs="Calibri"/>
          <w:b/>
          <w:bCs/>
          <w:spacing w:val="1"/>
        </w:rPr>
        <w:t xml:space="preserve"> 08</w:t>
      </w:r>
      <w:r w:rsidRPr="00B005F9">
        <w:rPr>
          <w:rFonts w:ascii="Calibri" w:hAnsi="Calibri" w:cs="Calibri"/>
          <w:b/>
          <w:bCs/>
          <w:spacing w:val="1"/>
        </w:rPr>
        <w:t xml:space="preserve"> -20</w:t>
      </w:r>
      <w:r w:rsidR="00787E32">
        <w:rPr>
          <w:rFonts w:ascii="Calibri" w:hAnsi="Calibri" w:cs="Calibri"/>
          <w:b/>
          <w:bCs/>
          <w:spacing w:val="1"/>
        </w:rPr>
        <w:t>2</w:t>
      </w:r>
      <w:r w:rsidR="00E531E1">
        <w:rPr>
          <w:rFonts w:ascii="Calibri" w:hAnsi="Calibri" w:cs="Calibri"/>
          <w:b/>
          <w:bCs/>
          <w:spacing w:val="1"/>
        </w:rPr>
        <w:t>2</w:t>
      </w:r>
      <w:r w:rsidRPr="007F7919">
        <w:rPr>
          <w:rFonts w:ascii="Calibri" w:hAnsi="Calibri" w:cs="Calibri"/>
          <w:b/>
        </w:rPr>
        <w:t>.</w:t>
      </w:r>
      <w:r w:rsidRPr="00B005F9">
        <w:rPr>
          <w:rFonts w:ascii="Calibri" w:hAnsi="Calibri" w:cs="Calibri"/>
          <w:color w:val="000000"/>
        </w:rPr>
        <w:t xml:space="preserve"> If a holiday is declared on the tender opening day, the tender will be opened on the next working day. </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 xml:space="preserve">The e-Tender processing fee is non-refundable. </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b/>
          <w:color w:val="000000"/>
        </w:rPr>
        <w:t>Performance  Guarantee</w:t>
      </w:r>
      <w:r w:rsidRPr="00B005F9">
        <w:rPr>
          <w:rFonts w:ascii="Calibri" w:hAnsi="Calibri" w:cs="Calibri"/>
          <w:color w:val="000000"/>
        </w:rPr>
        <w:t xml:space="preserve">: The  bidder  is  required  to  furnish  Performance  guarantee  for  an amount equal to 5% of the contract value in the form of bank guarantee/CDR/FDR/DD (of a   nationalized/ Scheduled  Bank  in a  standard  format)  within  two  weeks  from  the  date of  issue  of  acceptance  letter. This period can be further extended by the Engineer-in-charge up to a maximum period of two weeks on written request of Bidder. The validity period of the performance security in the form of performance bank guarantee shall be: Three Months from the date of actual completion of work, for AMC works; and One year from the date of actual completion of work for all other works. </w:t>
      </w:r>
      <w:r w:rsidRPr="00B005F9">
        <w:rPr>
          <w:rFonts w:ascii="Calibri" w:hAnsi="Calibri" w:cs="Calibri"/>
          <w:b/>
          <w:color w:val="000000"/>
        </w:rPr>
        <w:t>In case the bidder fails to deposit the said performance guarantee within the stipulated period, including the extended period if any, the Earnest Money deposited by the bidder shall be forfeited automatically without any notice to the bidder and the bidder will not be allowed to participate in the re tendering for the same work.</w:t>
      </w:r>
      <w:r w:rsidRPr="00B005F9">
        <w:rPr>
          <w:rFonts w:ascii="Calibri" w:hAnsi="Calibri" w:cs="Calibri"/>
          <w:color w:val="000000"/>
        </w:rPr>
        <w:t xml:space="preserve"> </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b/>
          <w:color w:val="000000"/>
        </w:rPr>
        <w:t>Security Deposit</w:t>
      </w:r>
      <w:r w:rsidRPr="00B005F9">
        <w:rPr>
          <w:rFonts w:ascii="Calibri" w:hAnsi="Calibri" w:cs="Calibri"/>
          <w:color w:val="000000"/>
        </w:rPr>
        <w:t xml:space="preserve">: In addition to Performance guarantee stated above, a sum @ 10% of the gross amount of the bill shall be deducted from each running bill of the contractor till the sum be deducted with the sum already deposited as earnest money, will amount to security deposit of 5% of the contract value of the work.   </w:t>
      </w:r>
      <w:r w:rsidRPr="00B005F9">
        <w:rPr>
          <w:rFonts w:ascii="Calibri" w:hAnsi="Calibri" w:cs="Calibri"/>
          <w:b/>
          <w:color w:val="000000"/>
        </w:rPr>
        <w:t>The security deposit shall be released after an observation period as follows: Three Months from the date of actual completion of work, for AMC works; and One year from the date of actual completion of work for all other works.</w:t>
      </w:r>
      <w:r w:rsidRPr="00B005F9">
        <w:rPr>
          <w:rFonts w:ascii="Calibri" w:hAnsi="Calibri" w:cs="Calibri"/>
          <w:color w:val="000000"/>
        </w:rPr>
        <w:t xml:space="preserve">   </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In case any discrepancy is noticed in the documents as uploaded at the time of submission of the bid online, then the bid submitted shall become invalid and the BSNL shall,  without prejudice to any other right or remedy, be at liberty  to  forfeit  50%  of  the  said  earnest  money  as  aforesaid.  Further, the bidder shall not be allowed to participate in the retendering process of the work.</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 xml:space="preserve">Intending bidders are advised to inspect and examine the site and its surroundings and satisfy themselves before submitting their tenders, the form and nature of the site, the means of access to the site, the accommodation they may require and in general shall </w:t>
      </w:r>
      <w:r w:rsidRPr="00B005F9">
        <w:rPr>
          <w:rFonts w:ascii="Calibri" w:hAnsi="Calibri" w:cs="Calibri"/>
          <w:color w:val="000000"/>
        </w:rPr>
        <w:lastRenderedPageBreak/>
        <w:t xml:space="preserve">themselves obtain all necessary information as to risks, contingencies and other circumstances which may influence or affect their tender. A bidder shall be deemed to have full knowledge of the site whether he inspects it or not and no extra charge consequent on any misunderstanding or otherwise shall be allowed. The bidder shall be responsible for arranging and maintaining at his own cost all materials, tools &amp; plants, water, electricity access, facilities for workers and all other services required for executing the work unless otherwise specifically provided for in the contract documents. Submission of a tender by a bidder implies that he has read this notice and all other contract documents and has made himself aware of the scope and specifications of the work to be done and of conditions and rates at which stores, tools and plant, etc. will be issued to him by the BSNL and local conditions and other factors having a bearing on the execution of the work. </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The competent authority on behalf of the CMD does not bind itself to accept the lowest or any other tender and reserves to itself the authority to reject any or all the tenders received without the assignment of any reason. All tenders in which any of the prescribed condition is not fulfilled or any condition including that of conditional rebate is put forth by the bidder shall be summarily rejected. The competent authority on behalf of CMD reserves to himself the right of accepting the whole or any part of the tender and the bidder shall be bound to perform the same at the rate quoted.</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 xml:space="preserve"> Canvassing whether directly or indirectly, in connection with tenders is strictly prohibited and the tenders submitted by the bidders who resort to canvassing will be liable to rejection.</w:t>
      </w:r>
    </w:p>
    <w:p w:rsidR="009933BF" w:rsidRPr="00B005F9" w:rsidRDefault="009933BF" w:rsidP="0058031B">
      <w:pPr>
        <w:numPr>
          <w:ilvl w:val="0"/>
          <w:numId w:val="5"/>
        </w:numPr>
        <w:autoSpaceDE w:val="0"/>
        <w:autoSpaceDN w:val="0"/>
        <w:adjustRightInd w:val="0"/>
        <w:spacing w:after="120"/>
        <w:ind w:left="432" w:hanging="432"/>
        <w:jc w:val="both"/>
        <w:rPr>
          <w:rFonts w:ascii="Calibri" w:hAnsi="Calibri" w:cs="Calibri"/>
          <w:color w:val="000000"/>
        </w:rPr>
      </w:pPr>
      <w:r w:rsidRPr="00B005F9">
        <w:rPr>
          <w:rFonts w:ascii="Calibri" w:hAnsi="Calibri" w:cs="Calibri"/>
          <w:color w:val="000000"/>
        </w:rPr>
        <w:t>Agreement shall be drawn with the successful bidder on prescribed form. Bidder shall quote his rates as per various terms and conditions of the said form, which will form part of the agreement.</w:t>
      </w:r>
    </w:p>
    <w:p w:rsidR="009933BF" w:rsidRPr="00B005F9" w:rsidRDefault="009933BF" w:rsidP="0058031B">
      <w:pPr>
        <w:numPr>
          <w:ilvl w:val="0"/>
          <w:numId w:val="5"/>
        </w:numPr>
        <w:autoSpaceDE w:val="0"/>
        <w:autoSpaceDN w:val="0"/>
        <w:adjustRightInd w:val="0"/>
        <w:spacing w:after="120" w:line="276" w:lineRule="auto"/>
        <w:ind w:left="432" w:hanging="432"/>
        <w:jc w:val="both"/>
        <w:rPr>
          <w:rFonts w:ascii="Calibri" w:hAnsi="Calibri" w:cs="Calibri"/>
          <w:color w:val="000000"/>
        </w:rPr>
      </w:pPr>
      <w:r w:rsidRPr="00B005F9">
        <w:rPr>
          <w:rFonts w:ascii="Calibri" w:hAnsi="Calibri" w:cs="Calibri"/>
          <w:color w:val="000000"/>
        </w:rPr>
        <w:t xml:space="preserve">The bidder should give a certificate as per the following that none of his/her relative is employed in BSNL units as per </w:t>
      </w:r>
      <w:r w:rsidRPr="00B005F9">
        <w:rPr>
          <w:rFonts w:ascii="Calibri" w:hAnsi="Calibri" w:cs="Calibri"/>
          <w:b/>
          <w:color w:val="000000"/>
        </w:rPr>
        <w:t>Form ‘D’</w:t>
      </w:r>
      <w:r w:rsidRPr="00B005F9">
        <w:rPr>
          <w:rFonts w:ascii="Calibri" w:hAnsi="Calibri" w:cs="Calibri"/>
          <w:color w:val="000000"/>
        </w:rPr>
        <w:t xml:space="preserve">. In case of proprietorship firm, certificate will be given by the proprietor and for partnership firm certificate will be given by all the Directors of the company. </w:t>
      </w:r>
    </w:p>
    <w:p w:rsidR="009933BF" w:rsidRPr="00B005F9" w:rsidRDefault="009933BF" w:rsidP="0058031B">
      <w:pPr>
        <w:numPr>
          <w:ilvl w:val="4"/>
          <w:numId w:val="5"/>
        </w:numPr>
        <w:autoSpaceDE w:val="0"/>
        <w:autoSpaceDN w:val="0"/>
        <w:adjustRightInd w:val="0"/>
        <w:spacing w:line="276" w:lineRule="auto"/>
        <w:ind w:left="709" w:hanging="283"/>
        <w:jc w:val="both"/>
        <w:rPr>
          <w:rFonts w:ascii="Calibri" w:hAnsi="Calibri" w:cs="Calibri"/>
          <w:color w:val="000000"/>
        </w:rPr>
      </w:pPr>
      <w:r w:rsidRPr="00B005F9">
        <w:rPr>
          <w:rFonts w:ascii="Calibri" w:hAnsi="Calibri" w:cs="Calibri"/>
          <w:color w:val="000000"/>
        </w:rPr>
        <w:t xml:space="preserve">Near relatives of all BSNL employees either directly recruited or on deputation are prohibited from participation in tenders and execution of works in the different units of BSNL.  The near relatives for this  purpose are defined as: </w:t>
      </w:r>
    </w:p>
    <w:p w:rsidR="009933BF" w:rsidRPr="00B005F9" w:rsidRDefault="009933BF" w:rsidP="0058031B">
      <w:pPr>
        <w:numPr>
          <w:ilvl w:val="2"/>
          <w:numId w:val="6"/>
        </w:numPr>
        <w:autoSpaceDE w:val="0"/>
        <w:autoSpaceDN w:val="0"/>
        <w:adjustRightInd w:val="0"/>
        <w:spacing w:line="276" w:lineRule="auto"/>
        <w:ind w:left="1418" w:hanging="142"/>
        <w:jc w:val="both"/>
        <w:rPr>
          <w:rFonts w:ascii="Calibri" w:hAnsi="Calibri" w:cs="Calibri"/>
          <w:color w:val="000000"/>
        </w:rPr>
      </w:pPr>
      <w:r w:rsidRPr="00B005F9">
        <w:rPr>
          <w:rFonts w:ascii="Calibri" w:hAnsi="Calibri" w:cs="Calibri"/>
          <w:color w:val="000000"/>
        </w:rPr>
        <w:t xml:space="preserve">Members of a Hindu Undivided family. </w:t>
      </w:r>
    </w:p>
    <w:p w:rsidR="009933BF" w:rsidRPr="00B005F9" w:rsidRDefault="009933BF" w:rsidP="0058031B">
      <w:pPr>
        <w:numPr>
          <w:ilvl w:val="2"/>
          <w:numId w:val="6"/>
        </w:numPr>
        <w:autoSpaceDE w:val="0"/>
        <w:autoSpaceDN w:val="0"/>
        <w:adjustRightInd w:val="0"/>
        <w:spacing w:line="276" w:lineRule="auto"/>
        <w:ind w:left="1418" w:hanging="142"/>
        <w:jc w:val="both"/>
        <w:rPr>
          <w:rFonts w:ascii="Calibri" w:hAnsi="Calibri" w:cs="Calibri"/>
          <w:color w:val="000000"/>
        </w:rPr>
      </w:pPr>
      <w:r w:rsidRPr="00B005F9">
        <w:rPr>
          <w:rFonts w:ascii="Calibri" w:hAnsi="Calibri" w:cs="Calibri"/>
          <w:color w:val="000000"/>
        </w:rPr>
        <w:t>They are husband and wife.</w:t>
      </w:r>
    </w:p>
    <w:p w:rsidR="009933BF" w:rsidRPr="00B005F9" w:rsidRDefault="009933BF" w:rsidP="0058031B">
      <w:pPr>
        <w:numPr>
          <w:ilvl w:val="2"/>
          <w:numId w:val="6"/>
        </w:numPr>
        <w:autoSpaceDE w:val="0"/>
        <w:autoSpaceDN w:val="0"/>
        <w:adjustRightInd w:val="0"/>
        <w:spacing w:after="120"/>
        <w:ind w:left="1418" w:hanging="142"/>
        <w:jc w:val="both"/>
        <w:rPr>
          <w:rFonts w:ascii="Calibri" w:hAnsi="Calibri" w:cs="Calibri"/>
          <w:color w:val="000000"/>
        </w:rPr>
      </w:pPr>
      <w:r w:rsidRPr="00B005F9">
        <w:rPr>
          <w:rFonts w:ascii="Calibri" w:hAnsi="Calibri" w:cs="Calibri"/>
          <w:color w:val="000000"/>
        </w:rPr>
        <w:t>The  one  is  related  to  the  other  in  the  manner  as  father,  mother,  son(s)  &amp;  son's  wife(daughter-in-law),  Daughter(s)  &amp;  daughter's  husband(son-in-law),  brother(s)  &amp;  brother's wife, sister(s) &amp; sister's husband(brother -in-law).</w:t>
      </w:r>
    </w:p>
    <w:p w:rsidR="009933BF" w:rsidRPr="00B005F9" w:rsidRDefault="009933BF" w:rsidP="0058031B">
      <w:pPr>
        <w:numPr>
          <w:ilvl w:val="4"/>
          <w:numId w:val="5"/>
        </w:numPr>
        <w:autoSpaceDE w:val="0"/>
        <w:autoSpaceDN w:val="0"/>
        <w:adjustRightInd w:val="0"/>
        <w:spacing w:after="120"/>
        <w:ind w:left="709" w:hanging="283"/>
        <w:jc w:val="both"/>
        <w:rPr>
          <w:rFonts w:ascii="Calibri" w:hAnsi="Calibri" w:cs="Calibri"/>
          <w:color w:val="000000"/>
        </w:rPr>
      </w:pPr>
      <w:r w:rsidRPr="00B005F9">
        <w:rPr>
          <w:rFonts w:ascii="Calibri" w:hAnsi="Calibri" w:cs="Calibri"/>
          <w:color w:val="000000"/>
        </w:rPr>
        <w:t xml:space="preserve">The  company  or firm  or  any  other person  is not  permitted to  tender  for works  in BSNL  unit  in which  his  near  relative(s)  is(are)  posted.  The  unit  is  defined  as  SSA/Circle/Chief Engineer/Chief Archt./Corporate office for non-executive employees and all  SSA in a circle including circle office/Chief Eng./Chief Archt./Corporate office for executive employees (including those called as Gazetted officers at  present). The bidder should give a certificate that none of his/her such near relative is working in the units as defined above where he is going to apply for tender/work, for proprietorship, partnership firms and limited company certificate shall be given by the authorized signatory of the firm. Any breach  of  these conditions  by  the  company  or  firm  or  any  other  person,  the tender/work  will  be cancelled and earnest money/performance guarantee will be </w:t>
      </w:r>
      <w:r w:rsidRPr="00B005F9">
        <w:rPr>
          <w:rFonts w:ascii="Calibri" w:hAnsi="Calibri" w:cs="Calibri"/>
          <w:color w:val="000000"/>
        </w:rPr>
        <w:lastRenderedPageBreak/>
        <w:t>forfeited at any stage whenever it is  so noticed. BSNL will not pay any damages to the company or firm or the concerned person. The company or firm or the person will also be debarred for further participation in the concerned unit.</w:t>
      </w:r>
    </w:p>
    <w:p w:rsidR="009933BF" w:rsidRPr="00B005F9" w:rsidRDefault="009933BF" w:rsidP="0058031B">
      <w:pPr>
        <w:numPr>
          <w:ilvl w:val="4"/>
          <w:numId w:val="5"/>
        </w:numPr>
        <w:autoSpaceDE w:val="0"/>
        <w:autoSpaceDN w:val="0"/>
        <w:adjustRightInd w:val="0"/>
        <w:spacing w:after="120"/>
        <w:ind w:left="709" w:hanging="283"/>
        <w:jc w:val="both"/>
        <w:rPr>
          <w:rFonts w:ascii="Calibri" w:hAnsi="Calibri" w:cs="Calibri"/>
          <w:color w:val="000000"/>
        </w:rPr>
      </w:pPr>
      <w:r w:rsidRPr="00B005F9">
        <w:rPr>
          <w:rFonts w:ascii="Calibri" w:hAnsi="Calibri" w:cs="Calibri"/>
          <w:color w:val="000000"/>
        </w:rPr>
        <w:t xml:space="preserve">No employee in BSNL/ Govt. of India is allowed to work as a contractor for a period of two years of his retirement from service without the prior permission.  The contract is liable  to be cancelled if either  the bidder  or  any  of his  employees is found  at any time  to be  such  a person  who  had  not  obtained  the permission as aforesaid before submission of tender and engagement in the bidders service. </w:t>
      </w:r>
    </w:p>
    <w:p w:rsidR="009933BF" w:rsidRPr="00B005F9" w:rsidRDefault="009933BF" w:rsidP="0058031B">
      <w:pPr>
        <w:numPr>
          <w:ilvl w:val="0"/>
          <w:numId w:val="5"/>
        </w:numPr>
        <w:autoSpaceDE w:val="0"/>
        <w:autoSpaceDN w:val="0"/>
        <w:adjustRightInd w:val="0"/>
        <w:spacing w:after="120" w:line="276" w:lineRule="auto"/>
        <w:ind w:left="432" w:hanging="432"/>
        <w:jc w:val="both"/>
        <w:rPr>
          <w:rFonts w:ascii="Calibri" w:hAnsi="Calibri" w:cs="Calibri"/>
          <w:color w:val="000000"/>
        </w:rPr>
      </w:pPr>
      <w:r w:rsidRPr="00B005F9">
        <w:rPr>
          <w:rFonts w:ascii="Calibri" w:hAnsi="Calibri" w:cs="Calibri"/>
          <w:color w:val="000000"/>
        </w:rPr>
        <w:t>The tender for the work shall remain open for acceptance for a period of ninety (90) days from the date of opening of tenders. If any bidder withdraws his tender before the said period or issue of letter of acceptance, whichever is earlier, or makes any modifications in the terms and conditions of the tender which are not acceptable to the BSNL, then the BSNL shall, without prejudice to any other right or remedy, be at liberty to forfeit 50% of the said earnest money as aforesaid. Further the tenderer shall not be allowed to participate in the retendering process of the work.</w:t>
      </w:r>
    </w:p>
    <w:p w:rsidR="009933BF" w:rsidRPr="00B005F9" w:rsidRDefault="009933BF" w:rsidP="0058031B">
      <w:pPr>
        <w:numPr>
          <w:ilvl w:val="0"/>
          <w:numId w:val="5"/>
        </w:numPr>
        <w:autoSpaceDE w:val="0"/>
        <w:autoSpaceDN w:val="0"/>
        <w:adjustRightInd w:val="0"/>
        <w:spacing w:after="120" w:line="276" w:lineRule="auto"/>
        <w:ind w:left="432" w:hanging="432"/>
        <w:jc w:val="both"/>
        <w:rPr>
          <w:rFonts w:ascii="Calibri" w:hAnsi="Calibri" w:cs="Calibri"/>
          <w:color w:val="000000"/>
        </w:rPr>
      </w:pPr>
      <w:r w:rsidRPr="00B005F9">
        <w:rPr>
          <w:rFonts w:ascii="Calibri" w:hAnsi="Calibri" w:cs="Calibri"/>
          <w:color w:val="000000"/>
        </w:rPr>
        <w:t xml:space="preserve">The agency has to comply with the provisions of EPF and miscellaneous provisions Act-1952 and employees provident fund scheme-1952 as amended up to date in respect of labours/employees engaged by them for this work. Any consequence arising due to non- complying of provisions as specified above shall be the sole responsibility of the firm only. The agency shall give an undertaking to this effect as per </w:t>
      </w:r>
      <w:r w:rsidRPr="00B005F9">
        <w:rPr>
          <w:rFonts w:ascii="Calibri" w:hAnsi="Calibri" w:cs="Calibri"/>
          <w:b/>
          <w:color w:val="000000"/>
        </w:rPr>
        <w:t>Form ‘B’</w:t>
      </w:r>
      <w:r w:rsidRPr="00B005F9">
        <w:rPr>
          <w:rFonts w:ascii="Calibri" w:hAnsi="Calibri" w:cs="Calibri"/>
          <w:color w:val="000000"/>
        </w:rPr>
        <w:t>.</w:t>
      </w:r>
    </w:p>
    <w:p w:rsidR="009933BF" w:rsidRPr="00B005F9" w:rsidRDefault="009933BF" w:rsidP="0058031B">
      <w:pPr>
        <w:numPr>
          <w:ilvl w:val="0"/>
          <w:numId w:val="5"/>
        </w:numPr>
        <w:autoSpaceDE w:val="0"/>
        <w:autoSpaceDN w:val="0"/>
        <w:adjustRightInd w:val="0"/>
        <w:spacing w:after="120" w:line="276" w:lineRule="auto"/>
        <w:ind w:left="432" w:hanging="432"/>
        <w:jc w:val="both"/>
        <w:rPr>
          <w:rFonts w:ascii="Calibri" w:hAnsi="Calibri" w:cs="Calibri"/>
          <w:color w:val="000000"/>
        </w:rPr>
      </w:pPr>
      <w:r w:rsidRPr="00B005F9">
        <w:rPr>
          <w:rFonts w:ascii="Calibri" w:hAnsi="Calibri" w:cs="Calibri"/>
          <w:b/>
          <w:color w:val="000000"/>
        </w:rPr>
        <w:t>Extension of Validity of tender:</w:t>
      </w:r>
      <w:r w:rsidRPr="00B005F9">
        <w:rPr>
          <w:rFonts w:ascii="Calibri" w:hAnsi="Calibri" w:cs="Calibri"/>
          <w:color w:val="000000"/>
        </w:rPr>
        <w:t xml:space="preserve">  In case, where the letter of award of work cannot be placed within the validity period of the tender, the BSNL can request the bidder to extend the validity of their respective tenders and the Earnest Money deposit by a reasonable period.  In such cases, extension of validity of Earnest Money deposit by 30 days beyond the extended validity date of tender should also be asked for.   While BSNL can make the request for extension, the tenderer is free to either extend the validity or refuse the request to extend the validity.</w:t>
      </w:r>
    </w:p>
    <w:p w:rsidR="009933BF" w:rsidRPr="00B005F9" w:rsidRDefault="009933BF" w:rsidP="0058031B">
      <w:pPr>
        <w:numPr>
          <w:ilvl w:val="0"/>
          <w:numId w:val="5"/>
        </w:numPr>
        <w:autoSpaceDE w:val="0"/>
        <w:autoSpaceDN w:val="0"/>
        <w:adjustRightInd w:val="0"/>
        <w:spacing w:after="120" w:line="276" w:lineRule="auto"/>
        <w:ind w:left="432" w:hanging="432"/>
        <w:jc w:val="both"/>
        <w:rPr>
          <w:rFonts w:ascii="Calibri" w:hAnsi="Calibri" w:cs="Calibri"/>
          <w:color w:val="000000"/>
        </w:rPr>
      </w:pPr>
      <w:r w:rsidRPr="00B005F9">
        <w:rPr>
          <w:rFonts w:ascii="Calibri" w:hAnsi="Calibri" w:cs="Calibri"/>
          <w:color w:val="000000"/>
        </w:rPr>
        <w:t>Rates quoted by the contractor shall be firm and shall be valid for the currency of contract. No cost escalation shall be permitted during the currency of contract.</w:t>
      </w:r>
    </w:p>
    <w:p w:rsidR="009933BF" w:rsidRPr="00B005F9" w:rsidRDefault="009933BF" w:rsidP="0058031B">
      <w:pPr>
        <w:numPr>
          <w:ilvl w:val="0"/>
          <w:numId w:val="5"/>
        </w:numPr>
        <w:autoSpaceDE w:val="0"/>
        <w:autoSpaceDN w:val="0"/>
        <w:adjustRightInd w:val="0"/>
        <w:spacing w:after="120" w:line="276" w:lineRule="auto"/>
        <w:ind w:left="432" w:hanging="432"/>
        <w:jc w:val="both"/>
        <w:rPr>
          <w:rFonts w:ascii="Calibri" w:hAnsi="Calibri" w:cs="Calibri"/>
          <w:color w:val="000000"/>
        </w:rPr>
      </w:pPr>
      <w:r w:rsidRPr="00B005F9">
        <w:rPr>
          <w:rFonts w:ascii="Calibri" w:hAnsi="Calibri" w:cs="Calibri"/>
          <w:color w:val="000000"/>
        </w:rPr>
        <w:t xml:space="preserve">This notice inviting tender shall form a part of the contract document. The successful bidder, on acceptance of his tender by the Accepting Authority shall within 15 days from the stipulated date of start of the work, sign the contract consisting of:- </w:t>
      </w:r>
    </w:p>
    <w:p w:rsidR="009933BF" w:rsidRPr="00B005F9" w:rsidRDefault="009933BF" w:rsidP="0058031B">
      <w:pPr>
        <w:numPr>
          <w:ilvl w:val="4"/>
          <w:numId w:val="5"/>
        </w:numPr>
        <w:autoSpaceDE w:val="0"/>
        <w:autoSpaceDN w:val="0"/>
        <w:adjustRightInd w:val="0"/>
        <w:spacing w:after="120"/>
        <w:ind w:left="709" w:firstLine="425"/>
        <w:jc w:val="both"/>
        <w:rPr>
          <w:rFonts w:ascii="Calibri" w:hAnsi="Calibri" w:cs="Calibri"/>
          <w:color w:val="000000"/>
        </w:rPr>
      </w:pPr>
      <w:r w:rsidRPr="00B005F9">
        <w:rPr>
          <w:rFonts w:ascii="Calibri" w:hAnsi="Calibri" w:cs="Calibri"/>
          <w:color w:val="000000"/>
        </w:rPr>
        <w:t xml:space="preserve"> The Notice Inviting Tender, all the documents including additional conditions, specifications and drawings, if any, forming part of the tender as uploaded at the time of invitation of tender, subsequent amendments issued and the rates quoted online at the time of submission of bid and acceptance thereof together with any correspondence leading thereto.</w:t>
      </w:r>
    </w:p>
    <w:p w:rsidR="009933BF" w:rsidRPr="00B005F9" w:rsidRDefault="009933BF" w:rsidP="0058031B">
      <w:pPr>
        <w:numPr>
          <w:ilvl w:val="4"/>
          <w:numId w:val="5"/>
        </w:numPr>
        <w:autoSpaceDE w:val="0"/>
        <w:autoSpaceDN w:val="0"/>
        <w:adjustRightInd w:val="0"/>
        <w:spacing w:after="120"/>
        <w:ind w:left="709" w:firstLine="425"/>
        <w:jc w:val="both"/>
        <w:rPr>
          <w:rFonts w:ascii="Calibri" w:hAnsi="Calibri" w:cs="Calibri"/>
          <w:color w:val="000000"/>
        </w:rPr>
      </w:pPr>
      <w:r w:rsidRPr="00B005F9">
        <w:rPr>
          <w:rFonts w:ascii="Calibri" w:hAnsi="Calibri" w:cs="Calibri"/>
          <w:color w:val="000000"/>
        </w:rPr>
        <w:t>Standard BSNL EW-8 form.</w:t>
      </w:r>
    </w:p>
    <w:p w:rsidR="009933BF" w:rsidRPr="00014DFB" w:rsidRDefault="009D60CD" w:rsidP="00014DFB">
      <w:pPr>
        <w:autoSpaceDE w:val="0"/>
        <w:autoSpaceDN w:val="0"/>
        <w:adjustRightInd w:val="0"/>
        <w:spacing w:line="276" w:lineRule="auto"/>
        <w:jc w:val="center"/>
        <w:rPr>
          <w:rFonts w:ascii="Calibri" w:hAnsi="Calibri" w:cs="Calibri"/>
          <w:b/>
          <w:sz w:val="22"/>
          <w:szCs w:val="22"/>
          <w:u w:val="single"/>
        </w:rPr>
      </w:pPr>
      <w:r w:rsidRPr="00B005F9">
        <w:rPr>
          <w:rFonts w:ascii="Calibri" w:hAnsi="Calibri" w:cs="Calibri"/>
          <w:color w:val="000000"/>
        </w:rPr>
        <w:br w:type="page"/>
      </w:r>
      <w:r w:rsidR="009933BF" w:rsidRPr="00014DFB">
        <w:rPr>
          <w:rFonts w:ascii="Calibri" w:hAnsi="Calibri" w:cs="Calibri"/>
          <w:b/>
          <w:sz w:val="22"/>
          <w:szCs w:val="22"/>
          <w:u w:val="single"/>
        </w:rPr>
        <w:lastRenderedPageBreak/>
        <w:t>GENERAL INSTRUCTIONS TO THE BIDDERS</w:t>
      </w:r>
    </w:p>
    <w:p w:rsidR="009933BF" w:rsidRPr="00014DFB" w:rsidRDefault="009933BF" w:rsidP="0058031B">
      <w:pPr>
        <w:numPr>
          <w:ilvl w:val="0"/>
          <w:numId w:val="4"/>
        </w:numPr>
        <w:spacing w:after="120"/>
        <w:jc w:val="both"/>
        <w:rPr>
          <w:rFonts w:ascii="Calibri" w:hAnsi="Calibri" w:cs="Calibri"/>
          <w:sz w:val="22"/>
          <w:szCs w:val="22"/>
        </w:rPr>
      </w:pPr>
      <w:r w:rsidRPr="00014DFB">
        <w:rPr>
          <w:rFonts w:ascii="Calibri" w:hAnsi="Calibri" w:cs="Calibri"/>
          <w:sz w:val="22"/>
          <w:szCs w:val="22"/>
        </w:rPr>
        <w:t>The intending bidder must read the terms and conditions of BSNL-EW 6 carefully. He should only submit his bid, if he considers himself eligible and he is in possession of all the documents required.</w:t>
      </w:r>
    </w:p>
    <w:p w:rsidR="009933BF" w:rsidRPr="00014DFB" w:rsidRDefault="009933BF" w:rsidP="0058031B">
      <w:pPr>
        <w:numPr>
          <w:ilvl w:val="0"/>
          <w:numId w:val="4"/>
        </w:numPr>
        <w:spacing w:after="120"/>
        <w:jc w:val="both"/>
        <w:rPr>
          <w:rFonts w:ascii="Calibri" w:hAnsi="Calibri" w:cs="Calibri"/>
          <w:sz w:val="22"/>
          <w:szCs w:val="22"/>
        </w:rPr>
      </w:pPr>
      <w:r w:rsidRPr="00014DFB">
        <w:rPr>
          <w:rFonts w:ascii="Calibri" w:hAnsi="Calibri" w:cs="Calibri"/>
          <w:sz w:val="22"/>
          <w:szCs w:val="22"/>
        </w:rPr>
        <w:t>Information and instructions for bidders posted on website shall form part of bid document.</w:t>
      </w:r>
    </w:p>
    <w:p w:rsidR="009933BF" w:rsidRPr="00014DFB" w:rsidRDefault="009933BF" w:rsidP="0058031B">
      <w:pPr>
        <w:widowControl w:val="0"/>
        <w:numPr>
          <w:ilvl w:val="0"/>
          <w:numId w:val="4"/>
        </w:numPr>
        <w:autoSpaceDE w:val="0"/>
        <w:autoSpaceDN w:val="0"/>
        <w:adjustRightInd w:val="0"/>
        <w:spacing w:after="120" w:line="275" w:lineRule="exact"/>
        <w:ind w:right="35"/>
        <w:jc w:val="both"/>
        <w:rPr>
          <w:rFonts w:ascii="Calibri" w:hAnsi="Calibri" w:cs="Calibri"/>
          <w:sz w:val="22"/>
          <w:szCs w:val="22"/>
        </w:rPr>
      </w:pPr>
      <w:r w:rsidRPr="00014DFB">
        <w:rPr>
          <w:rFonts w:ascii="Calibri" w:hAnsi="Calibri" w:cs="Calibri"/>
          <w:sz w:val="22"/>
          <w:szCs w:val="22"/>
        </w:rPr>
        <w:t>Applicants are advised to keep visiting the above mentioned website from time to time (till the deadline for bid submission) for any updates in respect of the tender documents, if any. Failure to do so shall not absolve the applicant of his liabilities to submit the applications complete in all respect including updates thereof, if any. An incomplete application may be liable for rejection.</w:t>
      </w:r>
    </w:p>
    <w:p w:rsidR="009933BF" w:rsidRPr="00014DFB" w:rsidRDefault="009933BF" w:rsidP="0058031B">
      <w:pPr>
        <w:widowControl w:val="0"/>
        <w:numPr>
          <w:ilvl w:val="0"/>
          <w:numId w:val="4"/>
        </w:numPr>
        <w:overflowPunct w:val="0"/>
        <w:autoSpaceDE w:val="0"/>
        <w:autoSpaceDN w:val="0"/>
        <w:adjustRightInd w:val="0"/>
        <w:spacing w:after="120" w:line="252" w:lineRule="auto"/>
        <w:jc w:val="both"/>
        <w:rPr>
          <w:rFonts w:ascii="Calibri" w:hAnsi="Calibri" w:cs="Calibri"/>
          <w:sz w:val="22"/>
          <w:szCs w:val="22"/>
        </w:rPr>
      </w:pPr>
      <w:r w:rsidRPr="00014DFB">
        <w:rPr>
          <w:rFonts w:ascii="Calibri" w:hAnsi="Calibri" w:cs="Calibri"/>
          <w:sz w:val="22"/>
          <w:szCs w:val="22"/>
        </w:rPr>
        <w:t>Those bidders not registered on the website mentioned above, are required to get registered themselves beforehand. The intending bidder must have valid class-III digital signature to submit the bid.</w:t>
      </w:r>
    </w:p>
    <w:p w:rsidR="009933BF" w:rsidRPr="00014DFB" w:rsidRDefault="009933BF" w:rsidP="0058031B">
      <w:pPr>
        <w:widowControl w:val="0"/>
        <w:numPr>
          <w:ilvl w:val="0"/>
          <w:numId w:val="4"/>
        </w:numPr>
        <w:autoSpaceDE w:val="0"/>
        <w:autoSpaceDN w:val="0"/>
        <w:adjustRightInd w:val="0"/>
        <w:spacing w:after="120" w:line="275" w:lineRule="exact"/>
        <w:ind w:right="36"/>
        <w:jc w:val="both"/>
        <w:rPr>
          <w:rFonts w:ascii="Calibri" w:hAnsi="Calibri" w:cs="Calibri"/>
          <w:color w:val="000000"/>
          <w:sz w:val="22"/>
          <w:szCs w:val="22"/>
        </w:rPr>
      </w:pPr>
      <w:r w:rsidRPr="00014DFB">
        <w:rPr>
          <w:rFonts w:ascii="Calibri" w:hAnsi="Calibri" w:cs="Calibri"/>
          <w:color w:val="000000"/>
          <w:sz w:val="22"/>
          <w:szCs w:val="22"/>
        </w:rPr>
        <w:t>On opening date, the bidder can login and see the bid opening process. After opening of bids he will receive the competitor bid sheets.</w:t>
      </w:r>
    </w:p>
    <w:p w:rsidR="009933BF" w:rsidRPr="00014DFB" w:rsidRDefault="009933BF" w:rsidP="0058031B">
      <w:pPr>
        <w:widowControl w:val="0"/>
        <w:numPr>
          <w:ilvl w:val="0"/>
          <w:numId w:val="4"/>
        </w:numPr>
        <w:autoSpaceDE w:val="0"/>
        <w:autoSpaceDN w:val="0"/>
        <w:adjustRightInd w:val="0"/>
        <w:spacing w:after="120" w:line="275" w:lineRule="exact"/>
        <w:ind w:right="35"/>
        <w:jc w:val="both"/>
        <w:rPr>
          <w:rFonts w:ascii="Calibri" w:hAnsi="Calibri" w:cs="Calibri"/>
          <w:sz w:val="22"/>
          <w:szCs w:val="22"/>
        </w:rPr>
      </w:pPr>
      <w:r w:rsidRPr="00014DFB">
        <w:rPr>
          <w:rFonts w:ascii="Calibri" w:hAnsi="Calibri" w:cs="Calibri"/>
          <w:sz w:val="22"/>
          <w:szCs w:val="22"/>
        </w:rPr>
        <w:t>Bidder can upload eligibility documents in the form of JPG format or / and PDF format. Documents uploaded in any other format, which could not be opened may result in non opening of the bids.</w:t>
      </w:r>
    </w:p>
    <w:p w:rsidR="009933BF" w:rsidRPr="00014DFB" w:rsidRDefault="009933BF" w:rsidP="0058031B">
      <w:pPr>
        <w:numPr>
          <w:ilvl w:val="0"/>
          <w:numId w:val="4"/>
        </w:numPr>
        <w:spacing w:after="120"/>
        <w:jc w:val="both"/>
        <w:rPr>
          <w:rFonts w:ascii="Calibri" w:hAnsi="Calibri" w:cs="Calibri"/>
          <w:sz w:val="22"/>
          <w:szCs w:val="22"/>
        </w:rPr>
      </w:pPr>
      <w:r w:rsidRPr="00014DFB">
        <w:rPr>
          <w:rFonts w:ascii="Calibri" w:hAnsi="Calibri" w:cs="Calibri"/>
          <w:sz w:val="22"/>
          <w:szCs w:val="22"/>
        </w:rPr>
        <w:t>Bidder must ensure to quote rate of each item. The column meant for quoting rate in figures appears in yellow colour. In addition to this, while selecting any of the cells a warning appears that if any cell is left blank the same shall be treated as “0”.Therefore, if any cell is left blank and no rate is quoted by the bidder, rate of such item shall be treated as “0” (ZERO)</w:t>
      </w:r>
    </w:p>
    <w:p w:rsidR="009933BF" w:rsidRPr="00014DFB" w:rsidRDefault="009933BF" w:rsidP="0058031B">
      <w:pPr>
        <w:widowControl w:val="0"/>
        <w:numPr>
          <w:ilvl w:val="0"/>
          <w:numId w:val="4"/>
        </w:numPr>
        <w:autoSpaceDE w:val="0"/>
        <w:autoSpaceDN w:val="0"/>
        <w:adjustRightInd w:val="0"/>
        <w:spacing w:line="275" w:lineRule="exact"/>
        <w:ind w:right="35"/>
        <w:jc w:val="both"/>
        <w:rPr>
          <w:rFonts w:ascii="Calibri" w:hAnsi="Calibri" w:cs="Calibri"/>
          <w:sz w:val="22"/>
          <w:szCs w:val="22"/>
        </w:rPr>
      </w:pPr>
      <w:r w:rsidRPr="00014DFB">
        <w:rPr>
          <w:rFonts w:ascii="Calibri" w:hAnsi="Calibri" w:cs="Calibri"/>
          <w:sz w:val="22"/>
          <w:szCs w:val="22"/>
        </w:rPr>
        <w:t>Even though any bidder may satisfy the above requirements, he would be liable to disqualification if he has:</w:t>
      </w:r>
    </w:p>
    <w:p w:rsidR="009933BF" w:rsidRPr="00014DFB" w:rsidRDefault="009933BF" w:rsidP="0058031B">
      <w:pPr>
        <w:widowControl w:val="0"/>
        <w:numPr>
          <w:ilvl w:val="1"/>
          <w:numId w:val="4"/>
        </w:numPr>
        <w:autoSpaceDE w:val="0"/>
        <w:autoSpaceDN w:val="0"/>
        <w:adjustRightInd w:val="0"/>
        <w:spacing w:line="275" w:lineRule="exact"/>
        <w:ind w:right="35"/>
        <w:jc w:val="both"/>
        <w:rPr>
          <w:rFonts w:ascii="Calibri" w:hAnsi="Calibri" w:cs="Calibri"/>
          <w:sz w:val="22"/>
          <w:szCs w:val="22"/>
        </w:rPr>
      </w:pPr>
      <w:r w:rsidRPr="00014DFB">
        <w:rPr>
          <w:rFonts w:ascii="Calibri" w:hAnsi="Calibri" w:cs="Calibri"/>
          <w:sz w:val="22"/>
          <w:szCs w:val="22"/>
        </w:rPr>
        <w:t>Made misleading or false representation or deliberately suppressed   the   information   in   the forms,   statements   and enclosures required in the eligibility criteria document.</w:t>
      </w:r>
    </w:p>
    <w:p w:rsidR="009933BF" w:rsidRPr="00014DFB" w:rsidRDefault="009933BF" w:rsidP="0058031B">
      <w:pPr>
        <w:widowControl w:val="0"/>
        <w:numPr>
          <w:ilvl w:val="1"/>
          <w:numId w:val="4"/>
        </w:numPr>
        <w:autoSpaceDE w:val="0"/>
        <w:autoSpaceDN w:val="0"/>
        <w:adjustRightInd w:val="0"/>
        <w:spacing w:after="120" w:line="275" w:lineRule="exact"/>
        <w:ind w:right="29"/>
        <w:jc w:val="both"/>
        <w:rPr>
          <w:rFonts w:ascii="Calibri" w:hAnsi="Calibri" w:cs="Calibri"/>
          <w:sz w:val="22"/>
          <w:szCs w:val="22"/>
        </w:rPr>
      </w:pPr>
      <w:r w:rsidRPr="00014DFB">
        <w:rPr>
          <w:rFonts w:ascii="Calibri" w:hAnsi="Calibri" w:cs="Calibri"/>
          <w:sz w:val="22"/>
          <w:szCs w:val="22"/>
        </w:rPr>
        <w:t>Record of poor performance such as abandoning work, not properly completing the contract, or financial failures / weaknesses etc.</w:t>
      </w:r>
    </w:p>
    <w:p w:rsidR="009933BF" w:rsidRPr="00014DFB" w:rsidRDefault="009933BF" w:rsidP="0058031B">
      <w:pPr>
        <w:widowControl w:val="0"/>
        <w:numPr>
          <w:ilvl w:val="0"/>
          <w:numId w:val="4"/>
        </w:numPr>
        <w:autoSpaceDE w:val="0"/>
        <w:autoSpaceDN w:val="0"/>
        <w:adjustRightInd w:val="0"/>
        <w:spacing w:after="120" w:line="275" w:lineRule="exact"/>
        <w:ind w:right="29"/>
        <w:jc w:val="both"/>
        <w:rPr>
          <w:rFonts w:ascii="Calibri" w:hAnsi="Calibri" w:cs="Calibri"/>
          <w:sz w:val="22"/>
          <w:szCs w:val="22"/>
        </w:rPr>
      </w:pPr>
      <w:r w:rsidRPr="00014DFB">
        <w:rPr>
          <w:rFonts w:ascii="Calibri" w:hAnsi="Calibri" w:cs="Calibri"/>
          <w:sz w:val="22"/>
          <w:szCs w:val="22"/>
        </w:rPr>
        <w:t>If any information furnished by the bidder is found incorrect at a later stage, he shall be liable to be debarred from tendering/taking up of works in BSNL.  The BSNL reserves the right to verify the particulars furnished by the applicant independently.</w:t>
      </w:r>
    </w:p>
    <w:p w:rsidR="009933BF" w:rsidRPr="00014DFB" w:rsidRDefault="009933BF" w:rsidP="0058031B">
      <w:pPr>
        <w:widowControl w:val="0"/>
        <w:numPr>
          <w:ilvl w:val="0"/>
          <w:numId w:val="4"/>
        </w:numPr>
        <w:autoSpaceDE w:val="0"/>
        <w:autoSpaceDN w:val="0"/>
        <w:adjustRightInd w:val="0"/>
        <w:spacing w:after="120" w:line="275" w:lineRule="exact"/>
        <w:ind w:right="29"/>
        <w:jc w:val="both"/>
        <w:rPr>
          <w:rFonts w:ascii="Calibri" w:hAnsi="Calibri" w:cs="Calibri"/>
          <w:sz w:val="22"/>
          <w:szCs w:val="22"/>
        </w:rPr>
      </w:pPr>
      <w:r w:rsidRPr="00014DFB">
        <w:rPr>
          <w:rFonts w:ascii="Calibri" w:hAnsi="Calibri" w:cs="Calibri"/>
          <w:color w:val="000000"/>
          <w:sz w:val="22"/>
          <w:szCs w:val="22"/>
        </w:rPr>
        <w:t>GST and any other tax</w:t>
      </w:r>
      <w:r w:rsidRPr="00014DFB">
        <w:rPr>
          <w:rFonts w:ascii="Calibri" w:hAnsi="Calibri" w:cs="Calibri"/>
          <w:color w:val="FF0000"/>
          <w:sz w:val="22"/>
          <w:szCs w:val="22"/>
        </w:rPr>
        <w:t xml:space="preserve"> </w:t>
      </w:r>
      <w:r w:rsidRPr="00014DFB">
        <w:rPr>
          <w:rFonts w:ascii="Calibri" w:hAnsi="Calibri" w:cs="Calibri"/>
          <w:sz w:val="22"/>
          <w:szCs w:val="22"/>
        </w:rPr>
        <w:t>applicable in respect of this contract as applicable shall be borne by the bidder himself. The bidder shall quote his rates considering all such taxes. The TDS as per the Govt. regulations will be recovered from the contractor.</w:t>
      </w:r>
    </w:p>
    <w:p w:rsidR="009933BF" w:rsidRPr="00014DFB" w:rsidRDefault="009933BF" w:rsidP="0058031B">
      <w:pPr>
        <w:widowControl w:val="0"/>
        <w:numPr>
          <w:ilvl w:val="0"/>
          <w:numId w:val="4"/>
        </w:numPr>
        <w:autoSpaceDE w:val="0"/>
        <w:autoSpaceDN w:val="0"/>
        <w:adjustRightInd w:val="0"/>
        <w:spacing w:line="275" w:lineRule="exact"/>
        <w:ind w:right="35"/>
        <w:jc w:val="both"/>
        <w:rPr>
          <w:rFonts w:ascii="Calibri" w:hAnsi="Calibri" w:cs="Calibri"/>
          <w:sz w:val="22"/>
          <w:szCs w:val="22"/>
        </w:rPr>
      </w:pPr>
      <w:r w:rsidRPr="00014DFB">
        <w:rPr>
          <w:rFonts w:ascii="Calibri" w:hAnsi="Calibri" w:cs="Calibri"/>
          <w:b/>
          <w:sz w:val="22"/>
          <w:szCs w:val="22"/>
        </w:rPr>
        <w:t>Tender Evaluation</w:t>
      </w:r>
      <w:r w:rsidRPr="00014DFB">
        <w:rPr>
          <w:rFonts w:ascii="Calibri" w:hAnsi="Calibri" w:cs="Calibri"/>
          <w:sz w:val="22"/>
          <w:szCs w:val="22"/>
        </w:rPr>
        <w:t xml:space="preserve"> :</w:t>
      </w:r>
    </w:p>
    <w:p w:rsidR="009933BF" w:rsidRPr="00014DFB" w:rsidRDefault="009933BF" w:rsidP="009933BF">
      <w:pPr>
        <w:pStyle w:val="ListParagraph"/>
        <w:rPr>
          <w:rFonts w:ascii="Calibri" w:hAnsi="Calibri" w:cs="Calibri"/>
          <w:sz w:val="22"/>
          <w:szCs w:val="22"/>
        </w:rPr>
      </w:pPr>
    </w:p>
    <w:p w:rsidR="009933BF" w:rsidRPr="00014DFB" w:rsidRDefault="009933BF" w:rsidP="0058031B">
      <w:pPr>
        <w:widowControl w:val="0"/>
        <w:numPr>
          <w:ilvl w:val="0"/>
          <w:numId w:val="8"/>
        </w:numPr>
        <w:autoSpaceDE w:val="0"/>
        <w:autoSpaceDN w:val="0"/>
        <w:adjustRightInd w:val="0"/>
        <w:spacing w:line="275" w:lineRule="exact"/>
        <w:ind w:right="35"/>
        <w:jc w:val="both"/>
        <w:rPr>
          <w:rFonts w:ascii="Calibri" w:hAnsi="Calibri" w:cs="Calibri"/>
          <w:sz w:val="22"/>
          <w:szCs w:val="22"/>
        </w:rPr>
      </w:pPr>
      <w:r w:rsidRPr="00014DFB">
        <w:rPr>
          <w:rFonts w:ascii="Calibri" w:hAnsi="Calibri" w:cs="Calibri"/>
          <w:sz w:val="22"/>
          <w:szCs w:val="22"/>
        </w:rPr>
        <w:t xml:space="preserve">The evaluation and comparison of responsive bids shall be done on the basis of </w:t>
      </w:r>
      <w:r w:rsidRPr="00014DFB">
        <w:rPr>
          <w:rFonts w:ascii="Calibri" w:hAnsi="Calibri" w:cs="Calibri"/>
          <w:b/>
          <w:sz w:val="22"/>
          <w:szCs w:val="22"/>
        </w:rPr>
        <w:t>Net cost to BSNL</w:t>
      </w:r>
      <w:r w:rsidRPr="00014DFB">
        <w:rPr>
          <w:rFonts w:ascii="Calibri" w:hAnsi="Calibri" w:cs="Calibri"/>
          <w:sz w:val="22"/>
          <w:szCs w:val="22"/>
        </w:rPr>
        <w:t xml:space="preserve"> on the prices offered inclusive of packing, forwarding, freight and insurance charges etc., but excluding GST. The bid with lowest net cost as elaborated above will be the L1 bidder.</w:t>
      </w:r>
    </w:p>
    <w:p w:rsidR="009933BF" w:rsidRPr="00014DFB" w:rsidRDefault="009933BF" w:rsidP="009933BF">
      <w:pPr>
        <w:widowControl w:val="0"/>
        <w:autoSpaceDE w:val="0"/>
        <w:autoSpaceDN w:val="0"/>
        <w:adjustRightInd w:val="0"/>
        <w:spacing w:line="275" w:lineRule="exact"/>
        <w:ind w:left="720" w:right="35"/>
        <w:jc w:val="both"/>
        <w:rPr>
          <w:rFonts w:ascii="Calibri" w:hAnsi="Calibri" w:cs="Calibri"/>
          <w:sz w:val="22"/>
          <w:szCs w:val="22"/>
        </w:rPr>
      </w:pPr>
    </w:p>
    <w:p w:rsidR="009933BF" w:rsidRPr="00014DFB" w:rsidRDefault="009933BF" w:rsidP="0058031B">
      <w:pPr>
        <w:widowControl w:val="0"/>
        <w:numPr>
          <w:ilvl w:val="0"/>
          <w:numId w:val="8"/>
        </w:numPr>
        <w:autoSpaceDE w:val="0"/>
        <w:autoSpaceDN w:val="0"/>
        <w:adjustRightInd w:val="0"/>
        <w:spacing w:line="275" w:lineRule="exact"/>
        <w:ind w:right="35"/>
        <w:jc w:val="both"/>
        <w:rPr>
          <w:rFonts w:ascii="Calibri" w:hAnsi="Calibri" w:cs="Calibri"/>
          <w:sz w:val="22"/>
          <w:szCs w:val="22"/>
        </w:rPr>
      </w:pPr>
      <w:r w:rsidRPr="00014DFB">
        <w:rPr>
          <w:rFonts w:ascii="Calibri" w:hAnsi="Calibri" w:cs="Calibri"/>
          <w:sz w:val="22"/>
          <w:szCs w:val="22"/>
        </w:rPr>
        <w:t>Vendors should furnish the correct GST Rate in the price schedule. If the Input Tax Credit is found to be not admissible at any stage subsequently owing to wrong furnishing of GST Rate, then the vendors will be liable to refund such non-admissible amount, if already paid, along with penalty if charged by the concerned authority.</w:t>
      </w:r>
    </w:p>
    <w:p w:rsidR="009933BF" w:rsidRPr="00014DFB" w:rsidRDefault="009933BF" w:rsidP="009933BF">
      <w:pPr>
        <w:pStyle w:val="ListParagraph"/>
        <w:rPr>
          <w:rFonts w:ascii="Calibri" w:hAnsi="Calibri" w:cs="Calibri"/>
          <w:sz w:val="22"/>
          <w:szCs w:val="22"/>
        </w:rPr>
      </w:pPr>
    </w:p>
    <w:p w:rsidR="009933BF" w:rsidRPr="00014DFB" w:rsidRDefault="009933BF" w:rsidP="0058031B">
      <w:pPr>
        <w:widowControl w:val="0"/>
        <w:numPr>
          <w:ilvl w:val="0"/>
          <w:numId w:val="4"/>
        </w:numPr>
        <w:autoSpaceDE w:val="0"/>
        <w:autoSpaceDN w:val="0"/>
        <w:adjustRightInd w:val="0"/>
        <w:spacing w:line="275" w:lineRule="exact"/>
        <w:ind w:right="35"/>
        <w:jc w:val="both"/>
        <w:rPr>
          <w:rFonts w:ascii="Calibri" w:hAnsi="Calibri" w:cs="Calibri"/>
          <w:sz w:val="22"/>
          <w:szCs w:val="22"/>
        </w:rPr>
      </w:pPr>
      <w:r w:rsidRPr="00014DFB">
        <w:rPr>
          <w:rFonts w:ascii="Calibri" w:hAnsi="Calibri" w:cs="Calibri"/>
          <w:sz w:val="22"/>
          <w:szCs w:val="22"/>
        </w:rPr>
        <w:t xml:space="preserve">However, pursuant to the constitution (Forty-sixth amendment) act, 1982, if any further tax or levy is imposed by statute, after the last date of receipt of tenders, and the contractors  there upon necessarily and properly pays such taxes/ levies, the contractor shall be reimbursed the amount so paid, provided such payment, if any, is not in the opinion of Superintending engineer </w:t>
      </w:r>
      <w:r w:rsidRPr="00014DFB">
        <w:rPr>
          <w:rFonts w:ascii="Calibri" w:hAnsi="Calibri" w:cs="Calibri"/>
          <w:sz w:val="22"/>
          <w:szCs w:val="22"/>
        </w:rPr>
        <w:lastRenderedPageBreak/>
        <w:t>(whose decision shall be final and binding) be attributable to delay in execution of work within the control of contractor.</w:t>
      </w:r>
    </w:p>
    <w:p w:rsidR="009933BF" w:rsidRPr="00014DFB" w:rsidRDefault="009933BF" w:rsidP="009933BF">
      <w:pPr>
        <w:widowControl w:val="0"/>
        <w:autoSpaceDE w:val="0"/>
        <w:autoSpaceDN w:val="0"/>
        <w:adjustRightInd w:val="0"/>
        <w:spacing w:line="275" w:lineRule="exact"/>
        <w:ind w:left="720" w:right="35"/>
        <w:jc w:val="both"/>
        <w:rPr>
          <w:rFonts w:ascii="Calibri" w:hAnsi="Calibri" w:cs="Calibri"/>
          <w:sz w:val="22"/>
          <w:szCs w:val="22"/>
        </w:rPr>
      </w:pPr>
    </w:p>
    <w:p w:rsidR="009933BF" w:rsidRPr="00014DFB" w:rsidRDefault="009933BF" w:rsidP="0058031B">
      <w:pPr>
        <w:widowControl w:val="0"/>
        <w:numPr>
          <w:ilvl w:val="0"/>
          <w:numId w:val="4"/>
        </w:numPr>
        <w:autoSpaceDE w:val="0"/>
        <w:autoSpaceDN w:val="0"/>
        <w:adjustRightInd w:val="0"/>
        <w:spacing w:line="275" w:lineRule="exact"/>
        <w:ind w:right="35"/>
        <w:jc w:val="both"/>
        <w:rPr>
          <w:rFonts w:ascii="Calibri" w:hAnsi="Calibri" w:cs="Calibri"/>
          <w:sz w:val="22"/>
          <w:szCs w:val="22"/>
        </w:rPr>
      </w:pPr>
      <w:r w:rsidRPr="00014DFB">
        <w:rPr>
          <w:rFonts w:ascii="Calibri" w:hAnsi="Calibri" w:cs="Calibri"/>
          <w:sz w:val="22"/>
          <w:szCs w:val="22"/>
        </w:rPr>
        <w:t>The Contractor shall, within a period of 30 days of imposition of any further tax or levy in pursuant to the constitution of (Forty sixth amendment) act 1982 give a written notice thereof to the Engineer-in-charge that the same is given pursuant to this condition, together with all necessary information relating thereto.</w:t>
      </w:r>
    </w:p>
    <w:p w:rsidR="009933BF" w:rsidRPr="00014DFB" w:rsidRDefault="009933BF" w:rsidP="009933BF">
      <w:pPr>
        <w:widowControl w:val="0"/>
        <w:autoSpaceDE w:val="0"/>
        <w:autoSpaceDN w:val="0"/>
        <w:adjustRightInd w:val="0"/>
        <w:spacing w:after="120" w:line="275" w:lineRule="exact"/>
        <w:ind w:right="29"/>
        <w:jc w:val="both"/>
        <w:rPr>
          <w:rFonts w:ascii="Calibri" w:hAnsi="Calibri" w:cs="Calibri"/>
          <w:sz w:val="22"/>
          <w:szCs w:val="22"/>
        </w:rPr>
      </w:pPr>
    </w:p>
    <w:p w:rsidR="009933BF" w:rsidRPr="00014DFB" w:rsidRDefault="009933BF" w:rsidP="0058031B">
      <w:pPr>
        <w:widowControl w:val="0"/>
        <w:numPr>
          <w:ilvl w:val="0"/>
          <w:numId w:val="4"/>
        </w:numPr>
        <w:autoSpaceDE w:val="0"/>
        <w:autoSpaceDN w:val="0"/>
        <w:adjustRightInd w:val="0"/>
        <w:spacing w:line="275" w:lineRule="exact"/>
        <w:ind w:right="35"/>
        <w:jc w:val="both"/>
        <w:rPr>
          <w:rFonts w:ascii="Calibri" w:hAnsi="Calibri" w:cs="Calibri"/>
          <w:sz w:val="22"/>
          <w:szCs w:val="22"/>
        </w:rPr>
      </w:pPr>
      <w:r w:rsidRPr="00014DFB">
        <w:rPr>
          <w:rFonts w:ascii="Calibri" w:hAnsi="Calibri" w:cs="Calibri"/>
          <w:b/>
          <w:sz w:val="22"/>
          <w:szCs w:val="22"/>
        </w:rPr>
        <w:t>Bye laws Indemnity against liabilities:</w:t>
      </w:r>
      <w:r w:rsidRPr="00014DFB">
        <w:rPr>
          <w:rFonts w:ascii="Calibri" w:hAnsi="Calibri" w:cs="Calibri"/>
          <w:sz w:val="22"/>
          <w:szCs w:val="22"/>
        </w:rPr>
        <w:t xml:space="preserve"> </w:t>
      </w:r>
    </w:p>
    <w:p w:rsidR="009933BF" w:rsidRPr="00014DFB" w:rsidRDefault="009933BF" w:rsidP="0058031B">
      <w:pPr>
        <w:widowControl w:val="0"/>
        <w:numPr>
          <w:ilvl w:val="1"/>
          <w:numId w:val="7"/>
        </w:numPr>
        <w:autoSpaceDE w:val="0"/>
        <w:autoSpaceDN w:val="0"/>
        <w:adjustRightInd w:val="0"/>
        <w:spacing w:after="120" w:line="275" w:lineRule="exact"/>
        <w:ind w:right="29"/>
        <w:jc w:val="both"/>
        <w:rPr>
          <w:rFonts w:ascii="Calibri" w:hAnsi="Calibri" w:cs="Calibri"/>
          <w:sz w:val="22"/>
          <w:szCs w:val="22"/>
        </w:rPr>
      </w:pPr>
      <w:r w:rsidRPr="00014DFB">
        <w:rPr>
          <w:rFonts w:ascii="Calibri" w:hAnsi="Calibri" w:cs="Calibri"/>
          <w:sz w:val="22"/>
          <w:szCs w:val="22"/>
        </w:rPr>
        <w:t>The bidder shall comply with all by laws and regulations of the local and statutory authorities having jurisdiction over the works and shall be responsible for payment of all fees and other charges and giving and receiving all necessary notices and keep the Engineer-in-charge informed about the notices issued and received.</w:t>
      </w:r>
    </w:p>
    <w:p w:rsidR="009933BF" w:rsidRPr="00014DFB" w:rsidRDefault="009933BF" w:rsidP="0058031B">
      <w:pPr>
        <w:widowControl w:val="0"/>
        <w:numPr>
          <w:ilvl w:val="1"/>
          <w:numId w:val="7"/>
        </w:numPr>
        <w:autoSpaceDE w:val="0"/>
        <w:autoSpaceDN w:val="0"/>
        <w:adjustRightInd w:val="0"/>
        <w:spacing w:after="120" w:line="275" w:lineRule="exact"/>
        <w:ind w:right="29"/>
        <w:jc w:val="both"/>
        <w:rPr>
          <w:rFonts w:ascii="Calibri" w:hAnsi="Calibri" w:cs="Calibri"/>
          <w:sz w:val="22"/>
          <w:szCs w:val="22"/>
        </w:rPr>
      </w:pPr>
      <w:r w:rsidRPr="00014DFB">
        <w:rPr>
          <w:rFonts w:ascii="Calibri" w:hAnsi="Calibri" w:cs="Calibri"/>
          <w:sz w:val="22"/>
          <w:szCs w:val="22"/>
        </w:rPr>
        <w:t>The bidder shall indemnify the department against all claims in respect of patent rights design, trademark or name of other protected rights in respect of any plant, machine, work or materials used for or in connection with the works or temporary works and from and against all claims demands, proceedings, costs, charges and expenses whatsoever in respect of or in relation thereto.</w:t>
      </w:r>
    </w:p>
    <w:p w:rsidR="009933BF" w:rsidRPr="00014DFB" w:rsidRDefault="009933BF" w:rsidP="0058031B">
      <w:pPr>
        <w:widowControl w:val="0"/>
        <w:numPr>
          <w:ilvl w:val="1"/>
          <w:numId w:val="7"/>
        </w:numPr>
        <w:autoSpaceDE w:val="0"/>
        <w:autoSpaceDN w:val="0"/>
        <w:adjustRightInd w:val="0"/>
        <w:spacing w:after="120" w:line="275" w:lineRule="exact"/>
        <w:ind w:right="29"/>
        <w:jc w:val="both"/>
        <w:rPr>
          <w:rFonts w:ascii="Calibri" w:hAnsi="Calibri" w:cs="Calibri"/>
          <w:sz w:val="22"/>
          <w:szCs w:val="22"/>
        </w:rPr>
      </w:pPr>
      <w:r w:rsidRPr="00014DFB">
        <w:rPr>
          <w:rFonts w:ascii="Calibri" w:hAnsi="Calibri" w:cs="Calibri"/>
          <w:sz w:val="22"/>
          <w:szCs w:val="22"/>
        </w:rPr>
        <w:t>The bidder shall defend all actions arising from such claims and shall himself pay all royalties, License fees, damages, costs and charges of all and every sort that may be legally incurred in respect hereof shall be borne by the bidder.</w:t>
      </w:r>
    </w:p>
    <w:p w:rsidR="009933BF" w:rsidRPr="00014DFB" w:rsidRDefault="009933BF" w:rsidP="0058031B">
      <w:pPr>
        <w:widowControl w:val="0"/>
        <w:numPr>
          <w:ilvl w:val="1"/>
          <w:numId w:val="7"/>
        </w:numPr>
        <w:autoSpaceDE w:val="0"/>
        <w:autoSpaceDN w:val="0"/>
        <w:adjustRightInd w:val="0"/>
        <w:spacing w:after="120" w:line="275" w:lineRule="exact"/>
        <w:ind w:right="29"/>
        <w:jc w:val="both"/>
        <w:rPr>
          <w:rFonts w:ascii="Calibri" w:hAnsi="Calibri" w:cs="Calibri"/>
          <w:sz w:val="22"/>
          <w:szCs w:val="22"/>
        </w:rPr>
      </w:pPr>
      <w:r w:rsidRPr="00014DFB">
        <w:rPr>
          <w:rFonts w:ascii="Calibri" w:hAnsi="Calibri" w:cs="Calibri"/>
          <w:sz w:val="22"/>
          <w:szCs w:val="22"/>
        </w:rPr>
        <w:t xml:space="preserve">All liabilities / penal recoveries on matters arising out of tax/levies such as incorrect deductions discrepancies in the filing of returns, revised assessments by the concerned authorities etc,. shall be borne by the bidder.   </w:t>
      </w:r>
    </w:p>
    <w:p w:rsidR="009933BF" w:rsidRPr="00014DFB" w:rsidRDefault="009933BF" w:rsidP="0058031B">
      <w:pPr>
        <w:widowControl w:val="0"/>
        <w:numPr>
          <w:ilvl w:val="0"/>
          <w:numId w:val="4"/>
        </w:numPr>
        <w:autoSpaceDE w:val="0"/>
        <w:autoSpaceDN w:val="0"/>
        <w:adjustRightInd w:val="0"/>
        <w:spacing w:after="120" w:line="275" w:lineRule="exact"/>
        <w:ind w:right="29"/>
        <w:jc w:val="both"/>
        <w:rPr>
          <w:rFonts w:ascii="Calibri" w:hAnsi="Calibri" w:cs="Calibri"/>
          <w:b/>
          <w:sz w:val="22"/>
          <w:szCs w:val="22"/>
        </w:rPr>
      </w:pPr>
      <w:r w:rsidRPr="00014DFB">
        <w:rPr>
          <w:rFonts w:ascii="Calibri" w:hAnsi="Calibri" w:cs="Calibri"/>
          <w:b/>
          <w:sz w:val="22"/>
          <w:szCs w:val="22"/>
        </w:rPr>
        <w:t>Termination of contract on death of contractor :</w:t>
      </w:r>
    </w:p>
    <w:p w:rsidR="009933BF" w:rsidRPr="00014DFB" w:rsidRDefault="009933BF" w:rsidP="009933BF">
      <w:pPr>
        <w:widowControl w:val="0"/>
        <w:autoSpaceDE w:val="0"/>
        <w:autoSpaceDN w:val="0"/>
        <w:adjustRightInd w:val="0"/>
        <w:spacing w:after="120" w:line="276" w:lineRule="auto"/>
        <w:ind w:left="720" w:right="29"/>
        <w:jc w:val="both"/>
        <w:rPr>
          <w:rFonts w:ascii="Calibri" w:hAnsi="Calibri" w:cs="Calibri"/>
          <w:sz w:val="22"/>
          <w:szCs w:val="22"/>
        </w:rPr>
      </w:pPr>
      <w:r w:rsidRPr="00014DFB">
        <w:rPr>
          <w:rFonts w:ascii="Calibri" w:hAnsi="Calibri" w:cs="Calibri"/>
          <w:sz w:val="22"/>
          <w:szCs w:val="22"/>
        </w:rPr>
        <w:t>Without prejudice of any of the rights or remedies under this contract, if the contractor dies, the Engineer in charge on behalf of the BSNL shall have the option of terminating the contract without compensation to the contractor.</w:t>
      </w:r>
    </w:p>
    <w:p w:rsidR="009933BF" w:rsidRPr="00014DFB" w:rsidRDefault="009933BF" w:rsidP="0058031B">
      <w:pPr>
        <w:widowControl w:val="0"/>
        <w:numPr>
          <w:ilvl w:val="0"/>
          <w:numId w:val="4"/>
        </w:numPr>
        <w:autoSpaceDE w:val="0"/>
        <w:autoSpaceDN w:val="0"/>
        <w:adjustRightInd w:val="0"/>
        <w:spacing w:after="120" w:line="275" w:lineRule="exact"/>
        <w:ind w:right="29"/>
        <w:jc w:val="both"/>
        <w:rPr>
          <w:rFonts w:ascii="Calibri" w:hAnsi="Calibri" w:cs="Calibri"/>
          <w:b/>
          <w:sz w:val="22"/>
          <w:szCs w:val="22"/>
        </w:rPr>
      </w:pPr>
      <w:r w:rsidRPr="00014DFB">
        <w:rPr>
          <w:rFonts w:ascii="Calibri" w:hAnsi="Calibri" w:cs="Calibri"/>
          <w:b/>
          <w:sz w:val="22"/>
          <w:szCs w:val="22"/>
        </w:rPr>
        <w:t xml:space="preserve">Indulging of contractor in criminal /antisocial activities and cases  under investigation/charge sheeted by CBI or any other government agencies etc. : </w:t>
      </w:r>
    </w:p>
    <w:p w:rsidR="009933BF" w:rsidRPr="00014DFB" w:rsidRDefault="009933BF" w:rsidP="009933BF">
      <w:pPr>
        <w:widowControl w:val="0"/>
        <w:autoSpaceDE w:val="0"/>
        <w:autoSpaceDN w:val="0"/>
        <w:adjustRightInd w:val="0"/>
        <w:spacing w:after="120" w:line="276" w:lineRule="auto"/>
        <w:ind w:left="720" w:right="29"/>
        <w:jc w:val="both"/>
        <w:rPr>
          <w:rFonts w:ascii="Calibri" w:hAnsi="Calibri" w:cs="Calibri"/>
          <w:sz w:val="22"/>
          <w:szCs w:val="22"/>
        </w:rPr>
      </w:pPr>
      <w:r w:rsidRPr="00014DFB">
        <w:rPr>
          <w:rFonts w:ascii="Calibri" w:hAnsi="Calibri" w:cs="Calibri"/>
          <w:sz w:val="22"/>
          <w:szCs w:val="22"/>
        </w:rPr>
        <w:t>If the CBI/Independent External Monitor (IEM) /Income tax/ Sales Tax /GST/Central Excise/Custom Departments recommend such a course - Action will be taken as per the directions of CBI or concerned department.</w:t>
      </w:r>
    </w:p>
    <w:p w:rsidR="009D60CD" w:rsidRDefault="009933BF" w:rsidP="0058031B">
      <w:pPr>
        <w:widowControl w:val="0"/>
        <w:numPr>
          <w:ilvl w:val="0"/>
          <w:numId w:val="4"/>
        </w:numPr>
        <w:autoSpaceDE w:val="0"/>
        <w:autoSpaceDN w:val="0"/>
        <w:adjustRightInd w:val="0"/>
        <w:spacing w:line="276" w:lineRule="auto"/>
        <w:ind w:right="35"/>
        <w:jc w:val="both"/>
        <w:rPr>
          <w:rFonts w:ascii="Calibri" w:hAnsi="Calibri" w:cs="Calibri"/>
          <w:sz w:val="22"/>
          <w:szCs w:val="22"/>
        </w:rPr>
      </w:pPr>
      <w:r w:rsidRPr="00014DFB">
        <w:rPr>
          <w:rFonts w:ascii="Calibri" w:hAnsi="Calibri" w:cs="Calibri"/>
          <w:sz w:val="22"/>
          <w:szCs w:val="22"/>
        </w:rPr>
        <w:t>As a general notion, the terms and conditions/instructions contained in various pages of this document are addressed assuming the bidder as ‘Male’. However, the same shall remain and assumed to be addressed in case of ‘Female’ bidder also, except for the  gender centric  words, which shall be ‘female’ centric at appropriate places.</w:t>
      </w:r>
    </w:p>
    <w:p w:rsidR="009933BF" w:rsidRPr="00DE0495" w:rsidRDefault="00014DFB" w:rsidP="0058031B">
      <w:pPr>
        <w:widowControl w:val="0"/>
        <w:numPr>
          <w:ilvl w:val="0"/>
          <w:numId w:val="4"/>
        </w:numPr>
        <w:autoSpaceDE w:val="0"/>
        <w:autoSpaceDN w:val="0"/>
        <w:adjustRightInd w:val="0"/>
        <w:spacing w:line="276" w:lineRule="auto"/>
        <w:ind w:right="35"/>
        <w:jc w:val="both"/>
        <w:rPr>
          <w:rFonts w:ascii="Calibri" w:hAnsi="Calibri" w:cs="Calibri"/>
          <w:b/>
          <w:u w:val="single"/>
        </w:rPr>
      </w:pPr>
      <w:r w:rsidRPr="00DE0495">
        <w:rPr>
          <w:rFonts w:ascii="Calibri" w:hAnsi="Calibri" w:cs="Calibri"/>
          <w:b/>
          <w:sz w:val="22"/>
          <w:szCs w:val="22"/>
        </w:rPr>
        <w:t>Factory Visit:</w:t>
      </w:r>
      <w:r w:rsidRPr="00DE0495">
        <w:rPr>
          <w:rFonts w:ascii="Calibri" w:hAnsi="Calibri" w:cs="Calibri"/>
          <w:sz w:val="22"/>
          <w:szCs w:val="22"/>
        </w:rPr>
        <w:t xml:space="preserve"> </w:t>
      </w:r>
      <w:r w:rsidR="00052AF4" w:rsidRPr="00DE0495">
        <w:rPr>
          <w:rFonts w:ascii="Calibri" w:hAnsi="Calibri" w:cs="Calibri"/>
          <w:sz w:val="22"/>
          <w:szCs w:val="22"/>
        </w:rPr>
        <w:t>The contractor has to arrange for a factory visit by the DISCOM official accompanied by a BSNL representative. No extra charges for the same shall be paid</w:t>
      </w:r>
      <w:r w:rsidR="00DE0495">
        <w:rPr>
          <w:rFonts w:ascii="Calibri" w:hAnsi="Calibri" w:cs="Calibri"/>
          <w:sz w:val="22"/>
          <w:szCs w:val="22"/>
        </w:rPr>
        <w:t>.</w:t>
      </w:r>
      <w:r w:rsidR="009D60CD" w:rsidRPr="00DE0495">
        <w:rPr>
          <w:rFonts w:ascii="Calibri" w:hAnsi="Calibri" w:cs="Calibri"/>
        </w:rPr>
        <w:br w:type="page"/>
      </w:r>
    </w:p>
    <w:p w:rsidR="009933BF" w:rsidRPr="00B005F9" w:rsidRDefault="009933BF" w:rsidP="009933BF">
      <w:pPr>
        <w:autoSpaceDE w:val="0"/>
        <w:autoSpaceDN w:val="0"/>
        <w:adjustRightInd w:val="0"/>
        <w:spacing w:line="276" w:lineRule="auto"/>
        <w:ind w:right="35" w:firstLine="720"/>
        <w:rPr>
          <w:rFonts w:ascii="Calibri" w:hAnsi="Calibri" w:cs="Calibri"/>
          <w:b/>
        </w:rPr>
      </w:pPr>
      <w:r w:rsidRPr="00B005F9">
        <w:rPr>
          <w:rFonts w:ascii="Calibri" w:hAnsi="Calibri" w:cs="Calibri"/>
          <w:b/>
        </w:rPr>
        <w:lastRenderedPageBreak/>
        <w:t xml:space="preserve">                                                                                                        FORM ‘A’</w:t>
      </w:r>
    </w:p>
    <w:p w:rsidR="009933BF" w:rsidRPr="00B005F9" w:rsidRDefault="009933BF" w:rsidP="009933BF">
      <w:pPr>
        <w:spacing w:line="276" w:lineRule="auto"/>
        <w:ind w:left="360" w:hanging="360"/>
        <w:jc w:val="center"/>
        <w:rPr>
          <w:rFonts w:ascii="Calibri" w:hAnsi="Calibri" w:cs="Calibri"/>
          <w:b/>
          <w:u w:val="single"/>
        </w:rPr>
      </w:pPr>
    </w:p>
    <w:p w:rsidR="009933BF" w:rsidRPr="00B005F9" w:rsidRDefault="009933BF" w:rsidP="009933BF">
      <w:pPr>
        <w:spacing w:line="276" w:lineRule="auto"/>
        <w:ind w:left="360" w:hanging="360"/>
        <w:jc w:val="center"/>
        <w:rPr>
          <w:rFonts w:ascii="Calibri" w:hAnsi="Calibri" w:cs="Calibri"/>
          <w:b/>
          <w:u w:val="single"/>
        </w:rPr>
      </w:pPr>
      <w:r w:rsidRPr="00B005F9">
        <w:rPr>
          <w:rFonts w:ascii="Calibri" w:hAnsi="Calibri" w:cs="Calibri"/>
          <w:b/>
          <w:u w:val="single"/>
        </w:rPr>
        <w:t>Undertaking to abide by EW 6 &amp; EW 8</w:t>
      </w:r>
    </w:p>
    <w:p w:rsidR="009933BF" w:rsidRPr="00B005F9" w:rsidRDefault="009933BF" w:rsidP="009933BF">
      <w:pPr>
        <w:spacing w:line="276" w:lineRule="auto"/>
        <w:rPr>
          <w:rFonts w:ascii="Calibri" w:hAnsi="Calibri" w:cs="Calibri"/>
          <w:b/>
        </w:rPr>
      </w:pPr>
    </w:p>
    <w:p w:rsidR="009933BF" w:rsidRPr="00B005F9" w:rsidRDefault="009933BF" w:rsidP="009933BF">
      <w:pPr>
        <w:spacing w:line="276" w:lineRule="auto"/>
        <w:rPr>
          <w:rFonts w:ascii="Calibri" w:hAnsi="Calibri" w:cs="Calibri"/>
          <w:b/>
          <w:u w:val="single"/>
        </w:rPr>
      </w:pPr>
    </w:p>
    <w:p w:rsidR="009933BF" w:rsidRPr="00B005F9" w:rsidRDefault="009933BF" w:rsidP="009933BF">
      <w:pPr>
        <w:spacing w:line="276" w:lineRule="auto"/>
        <w:rPr>
          <w:rFonts w:ascii="Calibri" w:hAnsi="Calibri" w:cs="Calibri"/>
          <w:b/>
          <w:u w:val="single"/>
        </w:rPr>
      </w:pPr>
    </w:p>
    <w:p w:rsidR="009933BF" w:rsidRPr="00B005F9" w:rsidRDefault="009933BF" w:rsidP="009933BF">
      <w:pPr>
        <w:spacing w:line="276" w:lineRule="auto"/>
        <w:jc w:val="both"/>
        <w:rPr>
          <w:rFonts w:ascii="Calibri" w:hAnsi="Calibri" w:cs="Calibri"/>
        </w:rPr>
      </w:pPr>
      <w:r w:rsidRPr="00B005F9">
        <w:rPr>
          <w:rFonts w:ascii="Calibri" w:hAnsi="Calibri" w:cs="Calibri"/>
        </w:rPr>
        <w:t xml:space="preserve">"I……… ……………… ……………… …………… ………Son of ……… ………………… ………… …………… …………….. …………….Resident of …… …………… ………… …………… …………… …………… ………….  hereby give an undertaking that I have read the complete bid document and I am  aware of all the clauses and sub clauses of BSNL EW 6 &amp; 8 forms and I confirm that I will abide by all the terms and conditions available in original standard BSNL EW 6 &amp; 8 forms. </w:t>
      </w:r>
    </w:p>
    <w:p w:rsidR="009933BF" w:rsidRPr="00B005F9" w:rsidRDefault="009933BF" w:rsidP="009933BF">
      <w:pPr>
        <w:tabs>
          <w:tab w:val="left" w:pos="2856"/>
        </w:tabs>
        <w:spacing w:line="276" w:lineRule="auto"/>
        <w:rPr>
          <w:rFonts w:ascii="Calibri" w:hAnsi="Calibri" w:cs="Calibri"/>
        </w:rPr>
      </w:pPr>
      <w:r w:rsidRPr="00B005F9">
        <w:rPr>
          <w:rFonts w:ascii="Calibri" w:hAnsi="Calibri" w:cs="Calibri"/>
        </w:rPr>
        <w:tab/>
      </w:r>
    </w:p>
    <w:p w:rsidR="009933BF" w:rsidRPr="00B005F9" w:rsidRDefault="009933BF" w:rsidP="009933BF">
      <w:pPr>
        <w:spacing w:line="276" w:lineRule="auto"/>
        <w:rPr>
          <w:rFonts w:ascii="Calibri" w:hAnsi="Calibri" w:cs="Calibri"/>
        </w:rPr>
      </w:pPr>
    </w:p>
    <w:p w:rsidR="009933BF" w:rsidRPr="00B005F9" w:rsidRDefault="009933BF" w:rsidP="009933BF">
      <w:pPr>
        <w:spacing w:line="276" w:lineRule="auto"/>
        <w:rPr>
          <w:rFonts w:ascii="Calibri" w:hAnsi="Calibri" w:cs="Calibri"/>
        </w:rPr>
      </w:pPr>
    </w:p>
    <w:p w:rsidR="009933BF" w:rsidRPr="00B005F9" w:rsidRDefault="009933BF" w:rsidP="009933BF">
      <w:pPr>
        <w:widowControl w:val="0"/>
        <w:autoSpaceDE w:val="0"/>
        <w:autoSpaceDN w:val="0"/>
        <w:adjustRightInd w:val="0"/>
        <w:spacing w:line="276" w:lineRule="auto"/>
        <w:ind w:left="720" w:right="35"/>
        <w:jc w:val="both"/>
        <w:rPr>
          <w:rFonts w:ascii="Calibri" w:hAnsi="Calibri" w:cs="Calibri"/>
        </w:rPr>
      </w:pPr>
      <w:r w:rsidRPr="00B005F9">
        <w:rPr>
          <w:rFonts w:ascii="Calibri" w:hAnsi="Calibri" w:cs="Calibri"/>
        </w:rPr>
        <w:t>(Seal of the firm)</w:t>
      </w:r>
      <w:r w:rsidRPr="00B005F9">
        <w:rPr>
          <w:rFonts w:ascii="Calibri" w:hAnsi="Calibri" w:cs="Calibri"/>
        </w:rPr>
        <w:tab/>
      </w:r>
      <w:r w:rsidRPr="00B005F9">
        <w:rPr>
          <w:rFonts w:ascii="Calibri" w:hAnsi="Calibri" w:cs="Calibri"/>
        </w:rPr>
        <w:tab/>
      </w:r>
      <w:r w:rsidRPr="00B005F9">
        <w:rPr>
          <w:rFonts w:ascii="Calibri" w:hAnsi="Calibri" w:cs="Calibri"/>
        </w:rPr>
        <w:tab/>
      </w:r>
      <w:r w:rsidRPr="00B005F9">
        <w:rPr>
          <w:rFonts w:ascii="Calibri" w:hAnsi="Calibri" w:cs="Calibri"/>
        </w:rPr>
        <w:tab/>
        <w:t>(Signature of Bidder)</w:t>
      </w:r>
    </w:p>
    <w:p w:rsidR="009933BF" w:rsidRDefault="009933BF" w:rsidP="009933BF">
      <w:pPr>
        <w:spacing w:line="276" w:lineRule="auto"/>
        <w:rPr>
          <w:rFonts w:ascii="Calibri" w:hAnsi="Calibri" w:cs="Calibri"/>
        </w:rPr>
      </w:pPr>
    </w:p>
    <w:p w:rsidR="00787E32" w:rsidRPr="00B005F9" w:rsidRDefault="00787E32" w:rsidP="009933BF">
      <w:pPr>
        <w:spacing w:line="276" w:lineRule="auto"/>
        <w:rPr>
          <w:rFonts w:ascii="Calibri" w:hAnsi="Calibri" w:cs="Calibri"/>
        </w:rPr>
      </w:pPr>
    </w:p>
    <w:p w:rsidR="009933BF" w:rsidRPr="00B005F9" w:rsidRDefault="009933BF" w:rsidP="0029621D">
      <w:pPr>
        <w:widowControl w:val="0"/>
        <w:autoSpaceDE w:val="0"/>
        <w:autoSpaceDN w:val="0"/>
        <w:adjustRightInd w:val="0"/>
        <w:spacing w:line="276" w:lineRule="auto"/>
        <w:ind w:left="7200" w:right="35" w:firstLine="720"/>
        <w:jc w:val="both"/>
        <w:rPr>
          <w:rFonts w:ascii="Calibri" w:hAnsi="Calibri" w:cs="Calibri"/>
          <w:b/>
        </w:rPr>
      </w:pPr>
      <w:r w:rsidRPr="00B005F9">
        <w:rPr>
          <w:rFonts w:ascii="Calibri" w:hAnsi="Calibri" w:cs="Calibri"/>
          <w:b/>
        </w:rPr>
        <w:t>FORM ‘B’</w:t>
      </w:r>
    </w:p>
    <w:p w:rsidR="009933BF" w:rsidRPr="00B005F9" w:rsidRDefault="009933BF" w:rsidP="009933BF">
      <w:pPr>
        <w:spacing w:line="276" w:lineRule="auto"/>
        <w:jc w:val="center"/>
        <w:rPr>
          <w:rFonts w:ascii="Calibri" w:hAnsi="Calibri" w:cs="Calibri"/>
          <w:b/>
          <w:color w:val="000000"/>
          <w:u w:val="single"/>
        </w:rPr>
      </w:pPr>
      <w:r w:rsidRPr="00B005F9">
        <w:rPr>
          <w:rFonts w:ascii="Calibri" w:hAnsi="Calibri" w:cs="Calibri"/>
          <w:b/>
          <w:color w:val="000000"/>
          <w:u w:val="single"/>
        </w:rPr>
        <w:t>Undertaking regarding EPF provisions</w:t>
      </w:r>
    </w:p>
    <w:p w:rsidR="009933BF" w:rsidRPr="00B005F9" w:rsidRDefault="009933BF" w:rsidP="009933BF">
      <w:pPr>
        <w:spacing w:line="276" w:lineRule="auto"/>
        <w:jc w:val="both"/>
        <w:rPr>
          <w:rFonts w:ascii="Calibri" w:hAnsi="Calibri" w:cs="Calibri"/>
          <w:color w:val="000000"/>
        </w:rPr>
      </w:pPr>
      <w:r w:rsidRPr="00B005F9">
        <w:rPr>
          <w:rFonts w:ascii="Calibri" w:hAnsi="Calibri" w:cs="Calibri"/>
          <w:color w:val="000000"/>
        </w:rPr>
        <w:t xml:space="preserve">"I………………………………………………… Son of ……… ………………… ………… …………… …………….. …………….Resident of …… …………… ………… …………… …………… …………… …………  hereby give an undertaking that  </w:t>
      </w:r>
    </w:p>
    <w:p w:rsidR="009933BF" w:rsidRPr="00B005F9" w:rsidRDefault="009933BF" w:rsidP="009933BF">
      <w:pPr>
        <w:spacing w:line="276" w:lineRule="auto"/>
        <w:jc w:val="both"/>
        <w:rPr>
          <w:rFonts w:ascii="Calibri" w:hAnsi="Calibri" w:cs="Calibri"/>
          <w:color w:val="000000"/>
        </w:rPr>
      </w:pPr>
    </w:p>
    <w:p w:rsidR="009933BF" w:rsidRPr="00B005F9" w:rsidRDefault="009933BF" w:rsidP="009933BF">
      <w:pPr>
        <w:spacing w:line="276" w:lineRule="auto"/>
        <w:jc w:val="both"/>
        <w:rPr>
          <w:rFonts w:ascii="Calibri" w:hAnsi="Calibri" w:cs="Calibri"/>
          <w:color w:val="000000"/>
        </w:rPr>
      </w:pPr>
      <w:r w:rsidRPr="00B005F9">
        <w:rPr>
          <w:rFonts w:ascii="Calibri" w:hAnsi="Calibri" w:cs="Calibri"/>
          <w:color w:val="000000"/>
        </w:rPr>
        <w:t xml:space="preserve">*    I/We have employed only ----------- persons in our establishment and hence the EPF and Miscellaneous provisions Act, 1952 are not applicable to my / our establishment. </w:t>
      </w:r>
    </w:p>
    <w:p w:rsidR="009933BF" w:rsidRPr="00B005F9" w:rsidRDefault="009933BF" w:rsidP="009933BF">
      <w:pPr>
        <w:spacing w:line="276" w:lineRule="auto"/>
        <w:jc w:val="both"/>
        <w:rPr>
          <w:rFonts w:ascii="Calibri" w:hAnsi="Calibri" w:cs="Calibri"/>
          <w:color w:val="000000"/>
        </w:rPr>
      </w:pPr>
    </w:p>
    <w:p w:rsidR="009933BF" w:rsidRPr="00B005F9" w:rsidRDefault="009933BF" w:rsidP="009933BF">
      <w:pPr>
        <w:spacing w:line="276" w:lineRule="auto"/>
        <w:jc w:val="both"/>
        <w:rPr>
          <w:rFonts w:ascii="Calibri" w:hAnsi="Calibri" w:cs="Calibri"/>
          <w:color w:val="000000"/>
        </w:rPr>
      </w:pPr>
      <w:r w:rsidRPr="00B005F9">
        <w:rPr>
          <w:rFonts w:ascii="Calibri" w:hAnsi="Calibri" w:cs="Calibri"/>
          <w:color w:val="000000"/>
        </w:rPr>
        <w:t xml:space="preserve">*    I/ We have registered as per the EPF and Miscellaneous provisions Act, 1952   and our registration no is ----------------. We undertake to keep it valid during the currency of contract. </w:t>
      </w:r>
    </w:p>
    <w:p w:rsidR="009933BF" w:rsidRPr="00B005F9" w:rsidRDefault="009933BF" w:rsidP="009933BF">
      <w:pPr>
        <w:spacing w:line="276" w:lineRule="auto"/>
        <w:jc w:val="both"/>
        <w:rPr>
          <w:rFonts w:ascii="Calibri" w:hAnsi="Calibri" w:cs="Calibri"/>
          <w:color w:val="000000"/>
        </w:rPr>
      </w:pPr>
    </w:p>
    <w:p w:rsidR="009933BF" w:rsidRPr="00B005F9" w:rsidRDefault="009933BF" w:rsidP="009933BF">
      <w:pPr>
        <w:spacing w:line="276" w:lineRule="auto"/>
        <w:jc w:val="both"/>
        <w:rPr>
          <w:rFonts w:ascii="Calibri" w:hAnsi="Calibri" w:cs="Calibri"/>
          <w:color w:val="000000"/>
        </w:rPr>
      </w:pPr>
      <w:r w:rsidRPr="00B005F9">
        <w:rPr>
          <w:rFonts w:ascii="Calibri" w:hAnsi="Calibri" w:cs="Calibri"/>
          <w:color w:val="000000"/>
        </w:rPr>
        <w:t xml:space="preserve">           In case at any stage, it is found that the information given by me is false / incorrect, BSNL shall have the absolute right to take any action as deemed fit/without any prior intimation to me".</w:t>
      </w:r>
    </w:p>
    <w:p w:rsidR="009933BF" w:rsidRPr="00B005F9" w:rsidRDefault="009933BF" w:rsidP="009933BF">
      <w:pPr>
        <w:spacing w:line="276" w:lineRule="auto"/>
        <w:jc w:val="both"/>
        <w:rPr>
          <w:rFonts w:ascii="Calibri" w:hAnsi="Calibri" w:cs="Calibri"/>
          <w:color w:val="000000"/>
        </w:rPr>
      </w:pPr>
    </w:p>
    <w:p w:rsidR="009933BF" w:rsidRPr="00B005F9" w:rsidRDefault="009933BF" w:rsidP="009933BF">
      <w:pPr>
        <w:spacing w:line="276" w:lineRule="auto"/>
        <w:rPr>
          <w:rFonts w:ascii="Calibri" w:hAnsi="Calibri" w:cs="Calibri"/>
          <w:color w:val="000000"/>
        </w:rPr>
      </w:pPr>
      <w:r w:rsidRPr="00B005F9">
        <w:rPr>
          <w:rFonts w:ascii="Calibri" w:hAnsi="Calibri" w:cs="Calibri"/>
          <w:color w:val="000000"/>
        </w:rPr>
        <w:t>* strike out  whichever is  not applicable</w:t>
      </w:r>
    </w:p>
    <w:p w:rsidR="009933BF" w:rsidRPr="00B005F9" w:rsidRDefault="009933BF" w:rsidP="009933BF">
      <w:pPr>
        <w:spacing w:line="276" w:lineRule="auto"/>
        <w:rPr>
          <w:rFonts w:ascii="Calibri" w:hAnsi="Calibri" w:cs="Calibri"/>
          <w:color w:val="000000"/>
        </w:rPr>
      </w:pPr>
    </w:p>
    <w:p w:rsidR="009933BF" w:rsidRPr="00B005F9" w:rsidRDefault="009933BF" w:rsidP="009933BF">
      <w:pPr>
        <w:widowControl w:val="0"/>
        <w:autoSpaceDE w:val="0"/>
        <w:autoSpaceDN w:val="0"/>
        <w:adjustRightInd w:val="0"/>
        <w:spacing w:line="276" w:lineRule="auto"/>
        <w:ind w:right="-20"/>
        <w:jc w:val="both"/>
        <w:rPr>
          <w:rFonts w:ascii="Calibri" w:hAnsi="Calibri" w:cs="Calibri"/>
          <w:color w:val="000000"/>
        </w:rPr>
      </w:pPr>
      <w:r w:rsidRPr="00B005F9">
        <w:rPr>
          <w:rFonts w:ascii="Calibri" w:hAnsi="Calibri" w:cs="Calibri"/>
          <w:color w:val="000000"/>
        </w:rPr>
        <w:t>**Attach a self-attested photo copy of the above said EPF registration certificate.</w:t>
      </w:r>
    </w:p>
    <w:p w:rsidR="009933BF" w:rsidRPr="00B005F9" w:rsidRDefault="009933BF" w:rsidP="009933BF">
      <w:pPr>
        <w:spacing w:line="276" w:lineRule="auto"/>
        <w:rPr>
          <w:rFonts w:ascii="Calibri" w:hAnsi="Calibri" w:cs="Calibri"/>
          <w:color w:val="000000"/>
        </w:rPr>
      </w:pPr>
    </w:p>
    <w:p w:rsidR="009933BF" w:rsidRPr="00B005F9" w:rsidRDefault="009933BF" w:rsidP="009933BF">
      <w:pPr>
        <w:spacing w:line="276" w:lineRule="auto"/>
        <w:rPr>
          <w:rFonts w:ascii="Calibri" w:hAnsi="Calibri" w:cs="Calibri"/>
          <w:color w:val="000000"/>
        </w:rPr>
      </w:pPr>
    </w:p>
    <w:p w:rsidR="009933BF" w:rsidRPr="00B005F9" w:rsidRDefault="009933BF" w:rsidP="009933BF">
      <w:pPr>
        <w:widowControl w:val="0"/>
        <w:autoSpaceDE w:val="0"/>
        <w:autoSpaceDN w:val="0"/>
        <w:adjustRightInd w:val="0"/>
        <w:spacing w:line="276" w:lineRule="auto"/>
        <w:ind w:right="-20"/>
        <w:rPr>
          <w:rFonts w:ascii="Calibri" w:hAnsi="Calibri" w:cs="Calibri"/>
          <w:color w:val="000000"/>
        </w:rPr>
      </w:pPr>
    </w:p>
    <w:p w:rsidR="009933BF" w:rsidRPr="00B005F9" w:rsidRDefault="009933BF" w:rsidP="009933BF">
      <w:pPr>
        <w:widowControl w:val="0"/>
        <w:autoSpaceDE w:val="0"/>
        <w:autoSpaceDN w:val="0"/>
        <w:adjustRightInd w:val="0"/>
        <w:spacing w:line="276" w:lineRule="auto"/>
        <w:ind w:left="720" w:right="35"/>
        <w:jc w:val="both"/>
        <w:rPr>
          <w:rFonts w:ascii="Calibri" w:hAnsi="Calibri" w:cs="Calibri"/>
        </w:rPr>
      </w:pPr>
      <w:r w:rsidRPr="00B005F9">
        <w:rPr>
          <w:rFonts w:ascii="Calibri" w:hAnsi="Calibri" w:cs="Calibri"/>
        </w:rPr>
        <w:t>(Seal of the firm)</w:t>
      </w:r>
      <w:r w:rsidRPr="00B005F9">
        <w:rPr>
          <w:rFonts w:ascii="Calibri" w:hAnsi="Calibri" w:cs="Calibri"/>
        </w:rPr>
        <w:tab/>
      </w:r>
      <w:r w:rsidRPr="00B005F9">
        <w:rPr>
          <w:rFonts w:ascii="Calibri" w:hAnsi="Calibri" w:cs="Calibri"/>
        </w:rPr>
        <w:tab/>
        <w:t xml:space="preserve">           (Signature of Bidder)</w:t>
      </w:r>
    </w:p>
    <w:p w:rsidR="009933BF" w:rsidRPr="00B005F9" w:rsidRDefault="009933BF" w:rsidP="009933BF">
      <w:pPr>
        <w:spacing w:line="276" w:lineRule="auto"/>
        <w:rPr>
          <w:rFonts w:ascii="Calibri" w:hAnsi="Calibri" w:cs="Calibri"/>
          <w:b/>
        </w:rPr>
      </w:pPr>
    </w:p>
    <w:p w:rsidR="00787E32" w:rsidRDefault="00787E32" w:rsidP="009933BF">
      <w:pPr>
        <w:spacing w:line="276" w:lineRule="auto"/>
        <w:jc w:val="center"/>
        <w:rPr>
          <w:rFonts w:ascii="Calibri" w:hAnsi="Calibri" w:cs="Calibri"/>
          <w:b/>
          <w:color w:val="000000"/>
          <w:u w:val="single"/>
        </w:rPr>
      </w:pPr>
    </w:p>
    <w:p w:rsidR="00E531E1" w:rsidRDefault="00E531E1" w:rsidP="009933BF">
      <w:pPr>
        <w:spacing w:line="276" w:lineRule="auto"/>
        <w:jc w:val="center"/>
        <w:rPr>
          <w:rFonts w:ascii="Calibri" w:hAnsi="Calibri" w:cs="Calibri"/>
          <w:b/>
          <w:color w:val="000000"/>
          <w:u w:val="single"/>
        </w:rPr>
      </w:pPr>
    </w:p>
    <w:p w:rsidR="009933BF" w:rsidRDefault="009933BF" w:rsidP="009933BF">
      <w:pPr>
        <w:spacing w:line="276" w:lineRule="auto"/>
        <w:jc w:val="center"/>
        <w:rPr>
          <w:rFonts w:ascii="Calibri" w:hAnsi="Calibri" w:cs="Calibri"/>
          <w:b/>
          <w:color w:val="000000"/>
          <w:u w:val="single"/>
        </w:rPr>
      </w:pPr>
      <w:r w:rsidRPr="00B005F9">
        <w:rPr>
          <w:rFonts w:ascii="Calibri" w:hAnsi="Calibri" w:cs="Calibri"/>
          <w:b/>
          <w:color w:val="000000"/>
          <w:u w:val="single"/>
        </w:rPr>
        <w:t>Undertaking regarding ESI provisions</w:t>
      </w:r>
    </w:p>
    <w:p w:rsidR="00787E32" w:rsidRPr="00B005F9" w:rsidRDefault="00787E32" w:rsidP="009933BF">
      <w:pPr>
        <w:spacing w:line="276" w:lineRule="auto"/>
        <w:jc w:val="center"/>
        <w:rPr>
          <w:rFonts w:ascii="Calibri" w:hAnsi="Calibri" w:cs="Calibri"/>
          <w:b/>
          <w:color w:val="000000"/>
          <w:u w:val="single"/>
        </w:rPr>
      </w:pPr>
    </w:p>
    <w:p w:rsidR="009933BF" w:rsidRPr="00B005F9" w:rsidRDefault="009933BF" w:rsidP="009933BF">
      <w:pPr>
        <w:spacing w:line="276" w:lineRule="auto"/>
        <w:jc w:val="both"/>
        <w:rPr>
          <w:rFonts w:ascii="Calibri" w:hAnsi="Calibri" w:cs="Calibri"/>
          <w:color w:val="000000"/>
        </w:rPr>
      </w:pPr>
      <w:r w:rsidRPr="00B005F9">
        <w:rPr>
          <w:rFonts w:ascii="Calibri" w:hAnsi="Calibri" w:cs="Calibri"/>
          <w:color w:val="000000"/>
        </w:rPr>
        <w:t xml:space="preserve">"I………………………………………………… Son of ……… ………………… ………… …………… …………….. …………….Resident of …… …………… ………… …………… …………… …………… …………  hereby give an undertaking that  </w:t>
      </w:r>
    </w:p>
    <w:p w:rsidR="009933BF" w:rsidRPr="00B005F9" w:rsidRDefault="009933BF" w:rsidP="009933BF">
      <w:pPr>
        <w:spacing w:line="276" w:lineRule="auto"/>
        <w:jc w:val="both"/>
        <w:rPr>
          <w:rFonts w:ascii="Calibri" w:hAnsi="Calibri" w:cs="Calibri"/>
          <w:color w:val="000000"/>
        </w:rPr>
      </w:pPr>
    </w:p>
    <w:p w:rsidR="009933BF" w:rsidRPr="00B005F9" w:rsidRDefault="009933BF" w:rsidP="009933BF">
      <w:pPr>
        <w:spacing w:line="276" w:lineRule="auto"/>
        <w:jc w:val="both"/>
        <w:rPr>
          <w:rFonts w:ascii="Calibri" w:hAnsi="Calibri" w:cs="Calibri"/>
          <w:color w:val="000000"/>
        </w:rPr>
      </w:pPr>
      <w:r w:rsidRPr="00B005F9">
        <w:rPr>
          <w:rFonts w:ascii="Calibri" w:hAnsi="Calibri" w:cs="Calibri"/>
          <w:color w:val="000000"/>
        </w:rPr>
        <w:t xml:space="preserve">*    I/We have employed only ----------- persons in our establishment and hence the ESI and Miscellaneous provisions Act,1948 is not applicable to my / our establishment. </w:t>
      </w:r>
    </w:p>
    <w:p w:rsidR="009933BF" w:rsidRPr="00B005F9" w:rsidRDefault="009933BF" w:rsidP="009933BF">
      <w:pPr>
        <w:spacing w:line="276" w:lineRule="auto"/>
        <w:jc w:val="both"/>
        <w:rPr>
          <w:rFonts w:ascii="Calibri" w:hAnsi="Calibri" w:cs="Calibri"/>
          <w:color w:val="000000"/>
        </w:rPr>
      </w:pPr>
    </w:p>
    <w:p w:rsidR="009933BF" w:rsidRPr="00B005F9" w:rsidRDefault="009933BF" w:rsidP="009933BF">
      <w:pPr>
        <w:spacing w:line="276" w:lineRule="auto"/>
        <w:jc w:val="both"/>
        <w:rPr>
          <w:rFonts w:ascii="Calibri" w:hAnsi="Calibri" w:cs="Calibri"/>
          <w:color w:val="000000"/>
        </w:rPr>
      </w:pPr>
      <w:r w:rsidRPr="00B005F9">
        <w:rPr>
          <w:rFonts w:ascii="Calibri" w:hAnsi="Calibri" w:cs="Calibri"/>
          <w:color w:val="000000"/>
        </w:rPr>
        <w:t xml:space="preserve">*    I/ We have registered as per the ESI and Miscellaneous provisions Act, 1948 and our registration no is ----------------. We undertake to keep it valid during the currency of contract. </w:t>
      </w:r>
    </w:p>
    <w:p w:rsidR="009933BF" w:rsidRPr="00B005F9" w:rsidRDefault="009933BF" w:rsidP="009933BF">
      <w:pPr>
        <w:spacing w:line="276" w:lineRule="auto"/>
        <w:jc w:val="both"/>
        <w:rPr>
          <w:rFonts w:ascii="Calibri" w:hAnsi="Calibri" w:cs="Calibri"/>
          <w:color w:val="000000"/>
        </w:rPr>
      </w:pPr>
    </w:p>
    <w:p w:rsidR="009933BF" w:rsidRPr="00B005F9" w:rsidRDefault="009933BF" w:rsidP="009933BF">
      <w:pPr>
        <w:spacing w:line="276" w:lineRule="auto"/>
        <w:jc w:val="both"/>
        <w:rPr>
          <w:rFonts w:ascii="Calibri" w:hAnsi="Calibri" w:cs="Calibri"/>
          <w:color w:val="000000"/>
        </w:rPr>
      </w:pPr>
      <w:r w:rsidRPr="00B005F9">
        <w:rPr>
          <w:rFonts w:ascii="Calibri" w:hAnsi="Calibri" w:cs="Calibri"/>
          <w:color w:val="000000"/>
        </w:rPr>
        <w:t xml:space="preserve">           In case at any stage, it is found that the information given by me is false / incorrect, BSNL shall have the absolute right to take any action as deemed fit/without any prior intimation to me".</w:t>
      </w:r>
    </w:p>
    <w:p w:rsidR="009933BF" w:rsidRPr="00B005F9" w:rsidRDefault="009933BF" w:rsidP="009933BF">
      <w:pPr>
        <w:spacing w:line="276" w:lineRule="auto"/>
        <w:jc w:val="both"/>
        <w:rPr>
          <w:rFonts w:ascii="Calibri" w:hAnsi="Calibri" w:cs="Calibri"/>
          <w:color w:val="000000"/>
        </w:rPr>
      </w:pPr>
    </w:p>
    <w:p w:rsidR="009933BF" w:rsidRPr="00B005F9" w:rsidRDefault="009933BF" w:rsidP="009933BF">
      <w:pPr>
        <w:spacing w:line="276" w:lineRule="auto"/>
        <w:rPr>
          <w:rFonts w:ascii="Calibri" w:hAnsi="Calibri" w:cs="Calibri"/>
          <w:color w:val="000000"/>
        </w:rPr>
      </w:pPr>
      <w:r w:rsidRPr="00B005F9">
        <w:rPr>
          <w:rFonts w:ascii="Calibri" w:hAnsi="Calibri" w:cs="Calibri"/>
          <w:color w:val="000000"/>
        </w:rPr>
        <w:t>* strike out  whichever is  not applicable</w:t>
      </w:r>
    </w:p>
    <w:p w:rsidR="009933BF" w:rsidRPr="00B005F9" w:rsidRDefault="009933BF" w:rsidP="009933BF">
      <w:pPr>
        <w:spacing w:line="276" w:lineRule="auto"/>
        <w:rPr>
          <w:rFonts w:ascii="Calibri" w:hAnsi="Calibri" w:cs="Calibri"/>
          <w:color w:val="000000"/>
        </w:rPr>
      </w:pPr>
    </w:p>
    <w:p w:rsidR="009933BF" w:rsidRPr="00B005F9" w:rsidRDefault="009933BF" w:rsidP="009933BF">
      <w:pPr>
        <w:widowControl w:val="0"/>
        <w:autoSpaceDE w:val="0"/>
        <w:autoSpaceDN w:val="0"/>
        <w:adjustRightInd w:val="0"/>
        <w:spacing w:line="276" w:lineRule="auto"/>
        <w:ind w:right="-20"/>
        <w:jc w:val="both"/>
        <w:rPr>
          <w:rFonts w:ascii="Calibri" w:hAnsi="Calibri" w:cs="Calibri"/>
          <w:color w:val="000000"/>
        </w:rPr>
      </w:pPr>
      <w:r w:rsidRPr="00B005F9">
        <w:rPr>
          <w:rFonts w:ascii="Calibri" w:hAnsi="Calibri" w:cs="Calibri"/>
          <w:color w:val="000000"/>
        </w:rPr>
        <w:t xml:space="preserve">** Attach a self-attested photo copy of the above said ESI registration certificate. </w:t>
      </w:r>
    </w:p>
    <w:p w:rsidR="009933BF" w:rsidRPr="00B005F9" w:rsidRDefault="009933BF" w:rsidP="009933BF">
      <w:pPr>
        <w:spacing w:line="276" w:lineRule="auto"/>
        <w:rPr>
          <w:rFonts w:ascii="Calibri" w:hAnsi="Calibri" w:cs="Calibri"/>
          <w:color w:val="000000"/>
        </w:rPr>
      </w:pPr>
    </w:p>
    <w:p w:rsidR="009933BF" w:rsidRPr="00B005F9" w:rsidRDefault="009933BF" w:rsidP="009933BF">
      <w:pPr>
        <w:widowControl w:val="0"/>
        <w:autoSpaceDE w:val="0"/>
        <w:autoSpaceDN w:val="0"/>
        <w:adjustRightInd w:val="0"/>
        <w:spacing w:line="276" w:lineRule="auto"/>
        <w:ind w:right="-20"/>
        <w:rPr>
          <w:rFonts w:ascii="Calibri" w:hAnsi="Calibri" w:cs="Calibri"/>
          <w:color w:val="000000"/>
        </w:rPr>
      </w:pPr>
    </w:p>
    <w:p w:rsidR="0060011C" w:rsidRPr="00B005F9" w:rsidRDefault="0060011C" w:rsidP="009933BF">
      <w:pPr>
        <w:widowControl w:val="0"/>
        <w:autoSpaceDE w:val="0"/>
        <w:autoSpaceDN w:val="0"/>
        <w:adjustRightInd w:val="0"/>
        <w:spacing w:line="276" w:lineRule="auto"/>
        <w:ind w:right="-20"/>
        <w:rPr>
          <w:rFonts w:ascii="Calibri" w:hAnsi="Calibri" w:cs="Calibri"/>
          <w:color w:val="000000"/>
        </w:rPr>
      </w:pPr>
    </w:p>
    <w:p w:rsidR="009933BF" w:rsidRPr="00B005F9" w:rsidRDefault="009933BF" w:rsidP="009933BF">
      <w:pPr>
        <w:widowControl w:val="0"/>
        <w:autoSpaceDE w:val="0"/>
        <w:autoSpaceDN w:val="0"/>
        <w:adjustRightInd w:val="0"/>
        <w:spacing w:line="276" w:lineRule="auto"/>
        <w:ind w:left="720" w:right="35"/>
        <w:jc w:val="both"/>
        <w:rPr>
          <w:rFonts w:ascii="Calibri" w:hAnsi="Calibri" w:cs="Calibri"/>
          <w:b/>
          <w:u w:val="single"/>
        </w:rPr>
      </w:pPr>
      <w:r w:rsidRPr="00B005F9">
        <w:rPr>
          <w:rFonts w:ascii="Calibri" w:hAnsi="Calibri" w:cs="Calibri"/>
        </w:rPr>
        <w:t>(Seal of the firm)</w:t>
      </w:r>
      <w:r w:rsidRPr="00B005F9">
        <w:rPr>
          <w:rFonts w:ascii="Calibri" w:hAnsi="Calibri" w:cs="Calibri"/>
        </w:rPr>
        <w:tab/>
      </w:r>
      <w:r w:rsidRPr="00B005F9">
        <w:rPr>
          <w:rFonts w:ascii="Calibri" w:hAnsi="Calibri" w:cs="Calibri"/>
        </w:rPr>
        <w:tab/>
        <w:t xml:space="preserve">           (Signature of Bidder)</w:t>
      </w:r>
    </w:p>
    <w:p w:rsidR="009933BF" w:rsidRPr="00B005F9" w:rsidRDefault="009933BF" w:rsidP="009933BF">
      <w:pPr>
        <w:widowControl w:val="0"/>
        <w:autoSpaceDE w:val="0"/>
        <w:autoSpaceDN w:val="0"/>
        <w:adjustRightInd w:val="0"/>
        <w:spacing w:line="276" w:lineRule="auto"/>
        <w:ind w:left="7200" w:right="35"/>
        <w:jc w:val="both"/>
        <w:rPr>
          <w:rFonts w:ascii="Calibri" w:hAnsi="Calibri" w:cs="Calibri"/>
        </w:rPr>
      </w:pPr>
      <w:r w:rsidRPr="00B005F9">
        <w:rPr>
          <w:rFonts w:ascii="Calibri" w:hAnsi="Calibri" w:cs="Calibri"/>
        </w:rPr>
        <w:br w:type="page"/>
      </w:r>
    </w:p>
    <w:p w:rsidR="009933BF" w:rsidRPr="00B005F9" w:rsidRDefault="009933BF" w:rsidP="009933BF">
      <w:pPr>
        <w:widowControl w:val="0"/>
        <w:autoSpaceDE w:val="0"/>
        <w:autoSpaceDN w:val="0"/>
        <w:adjustRightInd w:val="0"/>
        <w:spacing w:line="276" w:lineRule="auto"/>
        <w:ind w:left="7200" w:right="35"/>
        <w:jc w:val="both"/>
        <w:rPr>
          <w:rFonts w:ascii="Calibri" w:hAnsi="Calibri" w:cs="Calibri"/>
        </w:rPr>
      </w:pPr>
    </w:p>
    <w:p w:rsidR="009933BF" w:rsidRPr="00B005F9" w:rsidRDefault="009933BF" w:rsidP="009933BF">
      <w:pPr>
        <w:widowControl w:val="0"/>
        <w:autoSpaceDE w:val="0"/>
        <w:autoSpaceDN w:val="0"/>
        <w:adjustRightInd w:val="0"/>
        <w:spacing w:line="276" w:lineRule="auto"/>
        <w:ind w:left="7200" w:right="35"/>
        <w:jc w:val="both"/>
        <w:rPr>
          <w:rFonts w:ascii="Calibri" w:hAnsi="Calibri" w:cs="Calibri"/>
        </w:rPr>
      </w:pPr>
      <w:r w:rsidRPr="00B005F9">
        <w:rPr>
          <w:rFonts w:ascii="Calibri" w:hAnsi="Calibri" w:cs="Calibri"/>
          <w:b/>
        </w:rPr>
        <w:t>FORM ‘C’</w:t>
      </w:r>
    </w:p>
    <w:p w:rsidR="009933BF" w:rsidRPr="00B005F9" w:rsidRDefault="009933BF" w:rsidP="009933BF">
      <w:pPr>
        <w:pStyle w:val="Title"/>
        <w:spacing w:line="276" w:lineRule="auto"/>
        <w:rPr>
          <w:rFonts w:ascii="Calibri" w:hAnsi="Calibri" w:cs="Calibri"/>
          <w:sz w:val="24"/>
        </w:rPr>
      </w:pPr>
      <w:r w:rsidRPr="00B005F9">
        <w:rPr>
          <w:rFonts w:ascii="Calibri" w:hAnsi="Calibri" w:cs="Calibri"/>
          <w:sz w:val="24"/>
        </w:rPr>
        <w:t>Performance report of works</w:t>
      </w:r>
    </w:p>
    <w:p w:rsidR="009933BF" w:rsidRPr="00B005F9" w:rsidRDefault="009933BF" w:rsidP="009933BF">
      <w:pPr>
        <w:pStyle w:val="Title"/>
        <w:spacing w:line="276" w:lineRule="auto"/>
        <w:rPr>
          <w:rFonts w:ascii="Calibri" w:hAnsi="Calibri" w:cs="Calibri"/>
          <w:sz w:val="24"/>
        </w:rPr>
      </w:pPr>
    </w:p>
    <w:p w:rsidR="009933BF" w:rsidRPr="00B005F9" w:rsidRDefault="009933BF" w:rsidP="009933BF">
      <w:pPr>
        <w:pStyle w:val="Title"/>
        <w:spacing w:line="276" w:lineRule="auto"/>
        <w:jc w:val="left"/>
        <w:rPr>
          <w:rFonts w:ascii="Calibri" w:hAnsi="Calibri" w:cs="Calibri"/>
          <w:b w:val="0"/>
          <w:sz w:val="24"/>
          <w:u w:val="none"/>
        </w:rPr>
      </w:pPr>
      <w:r w:rsidRPr="00B005F9">
        <w:rPr>
          <w:rFonts w:ascii="Calibri" w:hAnsi="Calibri" w:cs="Calibri"/>
          <w:b w:val="0"/>
          <w:sz w:val="24"/>
          <w:u w:val="none"/>
        </w:rPr>
        <w:t>1.</w:t>
      </w:r>
      <w:r w:rsidRPr="00B005F9">
        <w:rPr>
          <w:rFonts w:ascii="Calibri" w:hAnsi="Calibri" w:cs="Calibri"/>
          <w:b w:val="0"/>
          <w:sz w:val="24"/>
          <w:u w:val="none"/>
        </w:rPr>
        <w:tab/>
        <w:t xml:space="preserve">Name of work </w:t>
      </w:r>
    </w:p>
    <w:p w:rsidR="009933BF" w:rsidRPr="00B005F9" w:rsidRDefault="009933BF" w:rsidP="009933BF">
      <w:pPr>
        <w:pStyle w:val="Title"/>
        <w:spacing w:line="276" w:lineRule="auto"/>
        <w:jc w:val="left"/>
        <w:rPr>
          <w:rFonts w:ascii="Calibri" w:hAnsi="Calibri" w:cs="Calibri"/>
          <w:b w:val="0"/>
          <w:sz w:val="24"/>
          <w:u w:val="none"/>
        </w:rPr>
      </w:pPr>
    </w:p>
    <w:p w:rsidR="009933BF" w:rsidRPr="00B005F9" w:rsidRDefault="009933BF" w:rsidP="009933BF">
      <w:pPr>
        <w:pStyle w:val="Title"/>
        <w:spacing w:line="276" w:lineRule="auto"/>
        <w:jc w:val="left"/>
        <w:rPr>
          <w:rFonts w:ascii="Calibri" w:hAnsi="Calibri" w:cs="Calibri"/>
          <w:b w:val="0"/>
          <w:sz w:val="24"/>
          <w:u w:val="none"/>
        </w:rPr>
      </w:pPr>
      <w:r w:rsidRPr="00B005F9">
        <w:rPr>
          <w:rFonts w:ascii="Calibri" w:hAnsi="Calibri" w:cs="Calibri"/>
          <w:b w:val="0"/>
          <w:sz w:val="24"/>
          <w:u w:val="none"/>
        </w:rPr>
        <w:t>2.</w:t>
      </w:r>
      <w:r w:rsidRPr="00B005F9">
        <w:rPr>
          <w:rFonts w:ascii="Calibri" w:hAnsi="Calibri" w:cs="Calibri"/>
          <w:b w:val="0"/>
          <w:sz w:val="24"/>
          <w:u w:val="none"/>
        </w:rPr>
        <w:tab/>
        <w:t xml:space="preserve">Agreement no. </w:t>
      </w:r>
    </w:p>
    <w:p w:rsidR="009933BF" w:rsidRPr="00B005F9" w:rsidRDefault="009933BF" w:rsidP="009933BF">
      <w:pPr>
        <w:pStyle w:val="Title"/>
        <w:spacing w:line="276" w:lineRule="auto"/>
        <w:jc w:val="left"/>
        <w:rPr>
          <w:rFonts w:ascii="Calibri" w:hAnsi="Calibri" w:cs="Calibri"/>
          <w:b w:val="0"/>
          <w:sz w:val="24"/>
          <w:u w:val="none"/>
        </w:rPr>
      </w:pPr>
    </w:p>
    <w:p w:rsidR="009933BF" w:rsidRPr="00B005F9" w:rsidRDefault="009933BF" w:rsidP="009933BF">
      <w:pPr>
        <w:pStyle w:val="Title"/>
        <w:spacing w:line="276" w:lineRule="auto"/>
        <w:jc w:val="left"/>
        <w:rPr>
          <w:rFonts w:ascii="Calibri" w:hAnsi="Calibri" w:cs="Calibri"/>
          <w:b w:val="0"/>
          <w:sz w:val="24"/>
          <w:u w:val="none"/>
        </w:rPr>
      </w:pPr>
      <w:r w:rsidRPr="00B005F9">
        <w:rPr>
          <w:rFonts w:ascii="Calibri" w:hAnsi="Calibri" w:cs="Calibri"/>
          <w:b w:val="0"/>
          <w:sz w:val="24"/>
          <w:u w:val="none"/>
        </w:rPr>
        <w:t>3.</w:t>
      </w:r>
      <w:r w:rsidRPr="00B005F9">
        <w:rPr>
          <w:rFonts w:ascii="Calibri" w:hAnsi="Calibri" w:cs="Calibri"/>
          <w:b w:val="0"/>
          <w:sz w:val="24"/>
          <w:u w:val="none"/>
        </w:rPr>
        <w:tab/>
        <w:t xml:space="preserve">Final Value of Work Done </w:t>
      </w:r>
    </w:p>
    <w:p w:rsidR="009933BF" w:rsidRPr="00B005F9" w:rsidRDefault="009933BF" w:rsidP="009933BF">
      <w:pPr>
        <w:pStyle w:val="Title"/>
        <w:spacing w:line="276" w:lineRule="auto"/>
        <w:jc w:val="left"/>
        <w:rPr>
          <w:rFonts w:ascii="Calibri" w:hAnsi="Calibri" w:cs="Calibri"/>
          <w:b w:val="0"/>
          <w:sz w:val="24"/>
          <w:u w:val="none"/>
        </w:rPr>
      </w:pPr>
    </w:p>
    <w:p w:rsidR="009933BF" w:rsidRPr="00B005F9" w:rsidRDefault="009933BF" w:rsidP="009933BF">
      <w:pPr>
        <w:pStyle w:val="Title"/>
        <w:spacing w:line="276" w:lineRule="auto"/>
        <w:jc w:val="left"/>
        <w:rPr>
          <w:rFonts w:ascii="Calibri" w:hAnsi="Calibri" w:cs="Calibri"/>
          <w:b w:val="0"/>
          <w:sz w:val="24"/>
          <w:u w:val="none"/>
        </w:rPr>
      </w:pPr>
      <w:r w:rsidRPr="00B005F9">
        <w:rPr>
          <w:rFonts w:ascii="Calibri" w:hAnsi="Calibri" w:cs="Calibri"/>
          <w:b w:val="0"/>
          <w:sz w:val="24"/>
          <w:u w:val="none"/>
        </w:rPr>
        <w:t>6.</w:t>
      </w:r>
      <w:r w:rsidRPr="00B005F9">
        <w:rPr>
          <w:rFonts w:ascii="Calibri" w:hAnsi="Calibri" w:cs="Calibri"/>
          <w:b w:val="0"/>
          <w:sz w:val="24"/>
          <w:u w:val="none"/>
        </w:rPr>
        <w:tab/>
        <w:t xml:space="preserve">Date of start </w:t>
      </w:r>
    </w:p>
    <w:p w:rsidR="009933BF" w:rsidRPr="00B005F9" w:rsidRDefault="009933BF" w:rsidP="009933BF">
      <w:pPr>
        <w:pStyle w:val="Title"/>
        <w:spacing w:line="276" w:lineRule="auto"/>
        <w:jc w:val="left"/>
        <w:rPr>
          <w:rFonts w:ascii="Calibri" w:hAnsi="Calibri" w:cs="Calibri"/>
          <w:b w:val="0"/>
          <w:sz w:val="24"/>
          <w:u w:val="none"/>
        </w:rPr>
      </w:pPr>
    </w:p>
    <w:p w:rsidR="009933BF" w:rsidRPr="00B005F9" w:rsidRDefault="009933BF" w:rsidP="009933BF">
      <w:pPr>
        <w:pStyle w:val="Title"/>
        <w:spacing w:line="276" w:lineRule="auto"/>
        <w:jc w:val="left"/>
        <w:rPr>
          <w:rFonts w:ascii="Calibri" w:hAnsi="Calibri" w:cs="Calibri"/>
          <w:b w:val="0"/>
          <w:sz w:val="24"/>
          <w:u w:val="none"/>
        </w:rPr>
      </w:pPr>
      <w:r w:rsidRPr="00B005F9">
        <w:rPr>
          <w:rFonts w:ascii="Calibri" w:hAnsi="Calibri" w:cs="Calibri"/>
          <w:b w:val="0"/>
          <w:sz w:val="24"/>
          <w:u w:val="none"/>
        </w:rPr>
        <w:t>7.</w:t>
      </w:r>
      <w:r w:rsidRPr="00B005F9">
        <w:rPr>
          <w:rFonts w:ascii="Calibri" w:hAnsi="Calibri" w:cs="Calibri"/>
          <w:b w:val="0"/>
          <w:sz w:val="24"/>
          <w:u w:val="none"/>
        </w:rPr>
        <w:tab/>
        <w:t xml:space="preserve">Actual date of completion </w:t>
      </w:r>
    </w:p>
    <w:p w:rsidR="009933BF" w:rsidRPr="00B005F9" w:rsidRDefault="009933BF" w:rsidP="009933BF">
      <w:pPr>
        <w:pStyle w:val="Title"/>
        <w:spacing w:line="276" w:lineRule="auto"/>
        <w:jc w:val="left"/>
        <w:rPr>
          <w:rFonts w:ascii="Calibri" w:hAnsi="Calibri" w:cs="Calibri"/>
          <w:b w:val="0"/>
          <w:sz w:val="24"/>
          <w:u w:val="none"/>
        </w:rPr>
      </w:pPr>
    </w:p>
    <w:p w:rsidR="009933BF" w:rsidRPr="00B005F9" w:rsidRDefault="009933BF" w:rsidP="009933BF">
      <w:pPr>
        <w:pStyle w:val="Title"/>
        <w:spacing w:line="276" w:lineRule="auto"/>
        <w:jc w:val="left"/>
        <w:rPr>
          <w:rFonts w:ascii="Calibri" w:hAnsi="Calibri" w:cs="Calibri"/>
          <w:b w:val="0"/>
          <w:sz w:val="24"/>
          <w:u w:val="none"/>
        </w:rPr>
      </w:pPr>
      <w:r w:rsidRPr="00B005F9">
        <w:rPr>
          <w:rFonts w:ascii="Calibri" w:hAnsi="Calibri" w:cs="Calibri"/>
          <w:b w:val="0"/>
          <w:sz w:val="24"/>
          <w:u w:val="none"/>
        </w:rPr>
        <w:t>8.</w:t>
      </w:r>
      <w:r w:rsidRPr="00B005F9">
        <w:rPr>
          <w:rFonts w:ascii="Calibri" w:hAnsi="Calibri" w:cs="Calibri"/>
          <w:b w:val="0"/>
          <w:sz w:val="24"/>
          <w:u w:val="none"/>
        </w:rPr>
        <w:tab/>
        <w:t>Performance: Satisfactory / Not Satisfactory</w:t>
      </w:r>
    </w:p>
    <w:p w:rsidR="009933BF" w:rsidRPr="00B005F9" w:rsidRDefault="009933BF" w:rsidP="009933BF">
      <w:pPr>
        <w:pStyle w:val="Title"/>
        <w:spacing w:line="276" w:lineRule="auto"/>
        <w:jc w:val="left"/>
        <w:rPr>
          <w:rFonts w:ascii="Calibri" w:hAnsi="Calibri" w:cs="Calibri"/>
          <w:b w:val="0"/>
          <w:sz w:val="24"/>
          <w:u w:val="none"/>
        </w:rPr>
      </w:pPr>
    </w:p>
    <w:p w:rsidR="009933BF" w:rsidRPr="00B005F9" w:rsidRDefault="009933BF" w:rsidP="009933BF">
      <w:pPr>
        <w:pStyle w:val="Title"/>
        <w:spacing w:line="276" w:lineRule="auto"/>
        <w:jc w:val="left"/>
        <w:rPr>
          <w:rFonts w:ascii="Calibri" w:hAnsi="Calibri" w:cs="Calibri"/>
          <w:b w:val="0"/>
          <w:sz w:val="24"/>
          <w:u w:val="none"/>
        </w:rPr>
      </w:pPr>
    </w:p>
    <w:p w:rsidR="009933BF" w:rsidRPr="00B005F9" w:rsidRDefault="009933BF" w:rsidP="009933BF">
      <w:pPr>
        <w:pStyle w:val="Title"/>
        <w:spacing w:line="276" w:lineRule="auto"/>
        <w:rPr>
          <w:rFonts w:ascii="Calibri" w:hAnsi="Calibri" w:cs="Calibri"/>
          <w:sz w:val="24"/>
        </w:rPr>
      </w:pPr>
    </w:p>
    <w:p w:rsidR="009933BF" w:rsidRPr="00B005F9" w:rsidRDefault="009933BF" w:rsidP="009933BF">
      <w:pPr>
        <w:pStyle w:val="Title"/>
        <w:spacing w:line="276" w:lineRule="auto"/>
        <w:rPr>
          <w:rFonts w:ascii="Calibri" w:hAnsi="Calibri" w:cs="Calibri"/>
          <w:sz w:val="24"/>
        </w:rPr>
      </w:pPr>
    </w:p>
    <w:p w:rsidR="009933BF" w:rsidRPr="00B005F9" w:rsidRDefault="009933BF" w:rsidP="009933BF">
      <w:pPr>
        <w:pStyle w:val="Title"/>
        <w:spacing w:line="276" w:lineRule="auto"/>
        <w:rPr>
          <w:rFonts w:ascii="Calibri" w:hAnsi="Calibri" w:cs="Calibri"/>
          <w:sz w:val="24"/>
        </w:rPr>
      </w:pPr>
    </w:p>
    <w:p w:rsidR="009933BF" w:rsidRPr="00B005F9" w:rsidRDefault="009933BF" w:rsidP="009933BF">
      <w:pPr>
        <w:pStyle w:val="Title"/>
        <w:spacing w:line="276" w:lineRule="auto"/>
        <w:rPr>
          <w:rFonts w:ascii="Calibri" w:hAnsi="Calibri" w:cs="Calibri"/>
          <w:sz w:val="24"/>
        </w:rPr>
      </w:pPr>
    </w:p>
    <w:p w:rsidR="009933BF" w:rsidRPr="00B005F9" w:rsidRDefault="009933BF" w:rsidP="009933BF">
      <w:pPr>
        <w:pStyle w:val="Title"/>
        <w:spacing w:line="276" w:lineRule="auto"/>
        <w:rPr>
          <w:rFonts w:ascii="Calibri" w:hAnsi="Calibri" w:cs="Calibri"/>
          <w:sz w:val="24"/>
        </w:rPr>
      </w:pPr>
    </w:p>
    <w:p w:rsidR="009933BF" w:rsidRPr="00B005F9" w:rsidRDefault="009933BF" w:rsidP="009933BF">
      <w:pPr>
        <w:pStyle w:val="Title"/>
        <w:spacing w:line="276" w:lineRule="auto"/>
        <w:rPr>
          <w:rFonts w:ascii="Calibri" w:hAnsi="Calibri" w:cs="Calibri"/>
          <w:b w:val="0"/>
          <w:sz w:val="24"/>
          <w:u w:val="none"/>
        </w:rPr>
      </w:pPr>
      <w:r w:rsidRPr="00B005F9">
        <w:rPr>
          <w:rFonts w:ascii="Calibri" w:hAnsi="Calibri" w:cs="Calibri"/>
          <w:b w:val="0"/>
          <w:sz w:val="24"/>
          <w:u w:val="none"/>
        </w:rPr>
        <w:t>Dated:</w:t>
      </w:r>
      <w:r w:rsidRPr="00B005F9">
        <w:rPr>
          <w:rFonts w:ascii="Calibri" w:hAnsi="Calibri" w:cs="Calibri"/>
          <w:b w:val="0"/>
          <w:sz w:val="24"/>
          <w:u w:val="none"/>
        </w:rPr>
        <w:tab/>
      </w:r>
      <w:r w:rsidRPr="00B005F9">
        <w:rPr>
          <w:rFonts w:ascii="Calibri" w:hAnsi="Calibri" w:cs="Calibri"/>
          <w:b w:val="0"/>
          <w:sz w:val="24"/>
          <w:u w:val="none"/>
        </w:rPr>
        <w:tab/>
      </w:r>
      <w:r w:rsidRPr="00B005F9">
        <w:rPr>
          <w:rFonts w:ascii="Calibri" w:hAnsi="Calibri" w:cs="Calibri"/>
          <w:b w:val="0"/>
          <w:sz w:val="24"/>
          <w:u w:val="none"/>
        </w:rPr>
        <w:tab/>
      </w:r>
      <w:r w:rsidRPr="00B005F9">
        <w:rPr>
          <w:rFonts w:ascii="Calibri" w:hAnsi="Calibri" w:cs="Calibri"/>
          <w:b w:val="0"/>
          <w:sz w:val="24"/>
          <w:u w:val="none"/>
        </w:rPr>
        <w:tab/>
      </w:r>
      <w:r w:rsidRPr="00B005F9">
        <w:rPr>
          <w:rFonts w:ascii="Calibri" w:hAnsi="Calibri" w:cs="Calibri"/>
          <w:b w:val="0"/>
          <w:sz w:val="24"/>
          <w:u w:val="none"/>
        </w:rPr>
        <w:tab/>
      </w:r>
      <w:r w:rsidRPr="00B005F9">
        <w:rPr>
          <w:rFonts w:ascii="Calibri" w:hAnsi="Calibri" w:cs="Calibri"/>
          <w:b w:val="0"/>
          <w:sz w:val="24"/>
          <w:u w:val="none"/>
        </w:rPr>
        <w:tab/>
        <w:t>Executive Engineer or Equivalent /above</w:t>
      </w:r>
    </w:p>
    <w:p w:rsidR="009933BF" w:rsidRPr="00B005F9" w:rsidRDefault="009933BF" w:rsidP="009933BF">
      <w:pPr>
        <w:pStyle w:val="Title"/>
        <w:spacing w:line="276" w:lineRule="auto"/>
        <w:rPr>
          <w:rFonts w:ascii="Calibri" w:hAnsi="Calibri" w:cs="Calibri"/>
          <w:sz w:val="24"/>
        </w:rPr>
      </w:pPr>
    </w:p>
    <w:p w:rsidR="009933BF" w:rsidRPr="00B005F9" w:rsidRDefault="009933BF" w:rsidP="009933BF">
      <w:pPr>
        <w:pStyle w:val="Title"/>
        <w:spacing w:line="276" w:lineRule="auto"/>
        <w:rPr>
          <w:rFonts w:ascii="Calibri" w:hAnsi="Calibri" w:cs="Calibri"/>
          <w:sz w:val="24"/>
        </w:rPr>
      </w:pPr>
    </w:p>
    <w:p w:rsidR="009933BF" w:rsidRPr="00B005F9" w:rsidRDefault="009933BF" w:rsidP="009933BF">
      <w:pPr>
        <w:pStyle w:val="Title"/>
        <w:spacing w:line="276" w:lineRule="auto"/>
        <w:rPr>
          <w:rFonts w:ascii="Calibri" w:hAnsi="Calibri" w:cs="Calibri"/>
          <w:sz w:val="24"/>
        </w:rPr>
      </w:pPr>
    </w:p>
    <w:p w:rsidR="009933BF" w:rsidRPr="00B005F9" w:rsidRDefault="009933BF" w:rsidP="009933BF">
      <w:pPr>
        <w:autoSpaceDE w:val="0"/>
        <w:autoSpaceDN w:val="0"/>
        <w:adjustRightInd w:val="0"/>
        <w:spacing w:line="276" w:lineRule="auto"/>
        <w:ind w:left="6480" w:firstLine="720"/>
        <w:jc w:val="center"/>
        <w:rPr>
          <w:rFonts w:ascii="Calibri" w:hAnsi="Calibri" w:cs="Calibri"/>
          <w:b/>
          <w:u w:val="single"/>
        </w:rPr>
      </w:pPr>
    </w:p>
    <w:p w:rsidR="009933BF" w:rsidRPr="00B005F9" w:rsidRDefault="009933BF" w:rsidP="009933BF">
      <w:pPr>
        <w:autoSpaceDE w:val="0"/>
        <w:autoSpaceDN w:val="0"/>
        <w:adjustRightInd w:val="0"/>
        <w:spacing w:line="276" w:lineRule="auto"/>
        <w:ind w:left="6480" w:firstLine="720"/>
        <w:jc w:val="center"/>
        <w:rPr>
          <w:rFonts w:ascii="Calibri" w:hAnsi="Calibri" w:cs="Calibri"/>
          <w:b/>
          <w:u w:val="single"/>
        </w:rPr>
      </w:pPr>
      <w:r w:rsidRPr="00B005F9">
        <w:rPr>
          <w:rFonts w:ascii="Calibri" w:hAnsi="Calibri" w:cs="Calibri"/>
          <w:b/>
        </w:rPr>
        <w:t>FORM ‘D’</w:t>
      </w:r>
    </w:p>
    <w:p w:rsidR="009933BF" w:rsidRPr="00B005F9" w:rsidRDefault="009933BF" w:rsidP="009933BF">
      <w:pPr>
        <w:autoSpaceDE w:val="0"/>
        <w:autoSpaceDN w:val="0"/>
        <w:adjustRightInd w:val="0"/>
        <w:spacing w:line="276" w:lineRule="auto"/>
        <w:jc w:val="center"/>
        <w:rPr>
          <w:rFonts w:ascii="Calibri" w:hAnsi="Calibri" w:cs="Calibri"/>
          <w:b/>
          <w:u w:val="single"/>
        </w:rPr>
      </w:pPr>
      <w:r w:rsidRPr="00B005F9">
        <w:rPr>
          <w:rFonts w:ascii="Calibri" w:hAnsi="Calibri" w:cs="Calibri"/>
          <w:b/>
          <w:u w:val="single"/>
        </w:rPr>
        <w:t>No Near relative working certificate</w:t>
      </w:r>
    </w:p>
    <w:p w:rsidR="009933BF" w:rsidRPr="00B005F9" w:rsidRDefault="009933BF" w:rsidP="009933BF">
      <w:pPr>
        <w:autoSpaceDE w:val="0"/>
        <w:autoSpaceDN w:val="0"/>
        <w:adjustRightInd w:val="0"/>
        <w:spacing w:line="276" w:lineRule="auto"/>
        <w:jc w:val="both"/>
        <w:rPr>
          <w:rFonts w:ascii="Calibri" w:hAnsi="Calibri" w:cs="Calibri"/>
          <w:b/>
          <w:u w:val="single"/>
        </w:rPr>
      </w:pPr>
    </w:p>
    <w:p w:rsidR="009933BF" w:rsidRPr="00B005F9" w:rsidRDefault="009933BF" w:rsidP="009933BF">
      <w:pPr>
        <w:autoSpaceDE w:val="0"/>
        <w:autoSpaceDN w:val="0"/>
        <w:adjustRightInd w:val="0"/>
        <w:spacing w:line="276" w:lineRule="auto"/>
        <w:jc w:val="both"/>
        <w:rPr>
          <w:rFonts w:ascii="Calibri" w:hAnsi="Calibri" w:cs="Calibri"/>
          <w:bCs/>
        </w:rPr>
      </w:pPr>
      <w:r w:rsidRPr="00B005F9">
        <w:rPr>
          <w:rFonts w:ascii="Calibri" w:hAnsi="Calibri" w:cs="Calibri"/>
          <w:bCs/>
        </w:rPr>
        <w:t xml:space="preserve">I………………………………… Son  of  Shri.………………………..…….…….Resident  of……………………... hereby certify  that none of  my relative(s)  as  defined in the tender document  is/are employed  in  BSNL  unit  as per details given in tender document.  In case at any stage, it is found that the information given by me is false/incorrect, BSNL shall have the absolute right to take any action as deemed fit/without any prior intimation to me. </w:t>
      </w:r>
    </w:p>
    <w:p w:rsidR="009933BF" w:rsidRPr="00B005F9" w:rsidRDefault="009933BF" w:rsidP="009933BF">
      <w:pPr>
        <w:autoSpaceDE w:val="0"/>
        <w:autoSpaceDN w:val="0"/>
        <w:adjustRightInd w:val="0"/>
        <w:spacing w:line="276" w:lineRule="auto"/>
        <w:ind w:left="1275"/>
        <w:jc w:val="both"/>
        <w:rPr>
          <w:rFonts w:ascii="Calibri" w:hAnsi="Calibri" w:cs="Calibri"/>
          <w:bCs/>
        </w:rPr>
      </w:pPr>
    </w:p>
    <w:p w:rsidR="009933BF" w:rsidRPr="00B005F9" w:rsidRDefault="009933BF" w:rsidP="009933BF">
      <w:pPr>
        <w:spacing w:line="276" w:lineRule="auto"/>
        <w:jc w:val="center"/>
        <w:rPr>
          <w:rFonts w:ascii="Calibri" w:hAnsi="Calibri" w:cs="Calibri"/>
          <w:bCs/>
        </w:rPr>
      </w:pPr>
    </w:p>
    <w:p w:rsidR="009933BF" w:rsidRPr="00B005F9" w:rsidRDefault="009933BF" w:rsidP="009933BF">
      <w:pPr>
        <w:spacing w:line="276" w:lineRule="auto"/>
        <w:jc w:val="center"/>
        <w:rPr>
          <w:rFonts w:ascii="Calibri" w:hAnsi="Calibri" w:cs="Calibri"/>
          <w:bCs/>
        </w:rPr>
      </w:pPr>
    </w:p>
    <w:p w:rsidR="009933BF" w:rsidRPr="00B005F9" w:rsidRDefault="009933BF" w:rsidP="009933BF">
      <w:pPr>
        <w:spacing w:line="276" w:lineRule="auto"/>
        <w:jc w:val="center"/>
        <w:rPr>
          <w:rFonts w:ascii="Calibri" w:hAnsi="Calibri" w:cs="Calibri"/>
          <w:bCs/>
        </w:rPr>
      </w:pPr>
    </w:p>
    <w:p w:rsidR="009933BF" w:rsidRPr="00B005F9" w:rsidRDefault="009933BF" w:rsidP="009933BF">
      <w:pPr>
        <w:spacing w:line="276" w:lineRule="auto"/>
        <w:jc w:val="center"/>
        <w:rPr>
          <w:rFonts w:ascii="Calibri" w:hAnsi="Calibri" w:cs="Calibri"/>
          <w:bCs/>
        </w:rPr>
      </w:pPr>
    </w:p>
    <w:p w:rsidR="009933BF" w:rsidRPr="00B005F9" w:rsidRDefault="009933BF" w:rsidP="009933BF">
      <w:pPr>
        <w:spacing w:line="276" w:lineRule="auto"/>
        <w:jc w:val="center"/>
        <w:rPr>
          <w:rFonts w:ascii="Calibri" w:hAnsi="Calibri" w:cs="Calibri"/>
          <w:bCs/>
        </w:rPr>
      </w:pPr>
      <w:r w:rsidRPr="00B005F9">
        <w:rPr>
          <w:rFonts w:ascii="Calibri" w:hAnsi="Calibri" w:cs="Calibri"/>
          <w:bCs/>
        </w:rPr>
        <w:t>(Seal of the firm)                                                      (Signature of Bidder)</w:t>
      </w:r>
    </w:p>
    <w:p w:rsidR="009933BF" w:rsidRPr="00B005F9" w:rsidRDefault="009933BF" w:rsidP="009933BF">
      <w:pPr>
        <w:spacing w:line="276" w:lineRule="auto"/>
        <w:jc w:val="center"/>
        <w:rPr>
          <w:rFonts w:ascii="Calibri" w:hAnsi="Calibri" w:cs="Calibri"/>
          <w:b/>
          <w:u w:val="single"/>
        </w:rPr>
      </w:pPr>
    </w:p>
    <w:p w:rsidR="009933BF" w:rsidRPr="00B005F9" w:rsidRDefault="009933BF" w:rsidP="005468F0">
      <w:pPr>
        <w:autoSpaceDE w:val="0"/>
        <w:snapToGrid w:val="0"/>
        <w:spacing w:line="276" w:lineRule="auto"/>
        <w:jc w:val="right"/>
        <w:rPr>
          <w:rFonts w:ascii="Calibri" w:hAnsi="Calibri" w:cs="Calibri"/>
          <w:b/>
          <w:bCs/>
          <w:color w:val="000000"/>
        </w:rPr>
      </w:pPr>
      <w:r w:rsidRPr="00B005F9">
        <w:rPr>
          <w:rFonts w:ascii="Calibri" w:hAnsi="Calibri" w:cs="Calibri"/>
          <w:b/>
          <w:bCs/>
          <w:color w:val="000000"/>
        </w:rPr>
        <w:lastRenderedPageBreak/>
        <w:t>ANNEXURE I</w:t>
      </w:r>
    </w:p>
    <w:p w:rsidR="009933BF" w:rsidRPr="00B005F9" w:rsidRDefault="009933BF" w:rsidP="009933BF">
      <w:pPr>
        <w:jc w:val="center"/>
        <w:rPr>
          <w:rFonts w:ascii="Calibri" w:hAnsi="Calibri" w:cs="Calibri"/>
          <w:b/>
          <w:bCs/>
        </w:rPr>
      </w:pPr>
      <w:r w:rsidRPr="00B005F9">
        <w:rPr>
          <w:rFonts w:ascii="Calibri" w:hAnsi="Calibri" w:cs="Calibri"/>
          <w:b/>
          <w:bCs/>
        </w:rPr>
        <w:t>MODEL FORM OF BANK GUARANTEE</w:t>
      </w:r>
    </w:p>
    <w:p w:rsidR="009933BF" w:rsidRPr="00B005F9" w:rsidRDefault="009933BF" w:rsidP="009933BF">
      <w:pPr>
        <w:ind w:right="457"/>
        <w:jc w:val="center"/>
        <w:rPr>
          <w:rFonts w:ascii="Calibri" w:hAnsi="Calibri" w:cs="Calibri"/>
          <w:b/>
          <w:bCs/>
        </w:rPr>
      </w:pPr>
      <w:r w:rsidRPr="00B005F9">
        <w:rPr>
          <w:rFonts w:ascii="Calibri" w:hAnsi="Calibri" w:cs="Calibri"/>
          <w:b/>
          <w:bCs/>
        </w:rPr>
        <w:t>(For submitting EMD)</w:t>
      </w:r>
    </w:p>
    <w:p w:rsidR="009933BF" w:rsidRPr="00B005F9" w:rsidRDefault="009933BF" w:rsidP="009933BF">
      <w:pPr>
        <w:ind w:left="720" w:right="457"/>
        <w:jc w:val="both"/>
        <w:rPr>
          <w:rFonts w:ascii="Calibri" w:hAnsi="Calibri" w:cs="Calibri"/>
        </w:rPr>
      </w:pPr>
    </w:p>
    <w:p w:rsidR="009933BF" w:rsidRPr="00B005F9" w:rsidRDefault="009933BF" w:rsidP="009933BF">
      <w:pPr>
        <w:ind w:left="720" w:right="457"/>
        <w:jc w:val="both"/>
        <w:rPr>
          <w:rFonts w:ascii="Calibri" w:hAnsi="Calibri" w:cs="Calibri"/>
        </w:rPr>
      </w:pPr>
      <w:r w:rsidRPr="00B005F9">
        <w:rPr>
          <w:rFonts w:ascii="Calibri" w:hAnsi="Calibri" w:cs="Calibri"/>
        </w:rPr>
        <w:t>Whereas____________________________(hereinafter called “the contractor(s)”) has submitted its Tender dated_________for the work _____________________</w:t>
      </w:r>
    </w:p>
    <w:p w:rsidR="009933BF" w:rsidRPr="00B005F9" w:rsidRDefault="009933BF" w:rsidP="009933BF">
      <w:pPr>
        <w:ind w:left="720" w:right="457"/>
        <w:jc w:val="both"/>
        <w:rPr>
          <w:rFonts w:ascii="Calibri" w:hAnsi="Calibri" w:cs="Calibri"/>
        </w:rPr>
      </w:pPr>
      <w:r w:rsidRPr="00B005F9">
        <w:rPr>
          <w:rFonts w:ascii="Calibri" w:hAnsi="Calibri" w:cs="Calibri"/>
        </w:rPr>
        <w:t>_________________________________________________________________</w:t>
      </w:r>
    </w:p>
    <w:p w:rsidR="009933BF" w:rsidRPr="00B005F9" w:rsidRDefault="009933BF" w:rsidP="009933BF">
      <w:pPr>
        <w:ind w:left="720" w:right="457"/>
        <w:jc w:val="both"/>
        <w:rPr>
          <w:rFonts w:ascii="Calibri" w:hAnsi="Calibri" w:cs="Calibri"/>
        </w:rPr>
      </w:pPr>
    </w:p>
    <w:p w:rsidR="009933BF" w:rsidRPr="00B005F9" w:rsidRDefault="009933BF" w:rsidP="009933BF">
      <w:pPr>
        <w:ind w:left="720" w:right="457"/>
        <w:jc w:val="both"/>
        <w:rPr>
          <w:rFonts w:ascii="Calibri" w:hAnsi="Calibri" w:cs="Calibri"/>
        </w:rPr>
      </w:pPr>
      <w:r w:rsidRPr="00B005F9">
        <w:rPr>
          <w:rFonts w:ascii="Calibri" w:hAnsi="Calibri" w:cs="Calibri"/>
        </w:rPr>
        <w:t xml:space="preserve">KNOW ALL MEN by these presents that WE___________________________ </w:t>
      </w:r>
    </w:p>
    <w:p w:rsidR="009933BF" w:rsidRPr="00B005F9" w:rsidRDefault="009933BF" w:rsidP="009933BF">
      <w:pPr>
        <w:ind w:left="720" w:right="457"/>
        <w:jc w:val="both"/>
        <w:rPr>
          <w:rFonts w:ascii="Calibri" w:hAnsi="Calibri" w:cs="Calibri"/>
        </w:rPr>
      </w:pPr>
      <w:r w:rsidRPr="00B005F9">
        <w:rPr>
          <w:rFonts w:ascii="Calibri" w:hAnsi="Calibri" w:cs="Calibri"/>
        </w:rPr>
        <w:t>OF___________________________ having our registered office at_______________________ (hereinafter called “the Bank”) are bound unto _______________________ (hereinafter called “the BSNL”) in the sum of _________________ for which payment will and truly to be made of the said BSNL, the Bank binds itself, its successors and assigns by these presents.</w:t>
      </w:r>
    </w:p>
    <w:p w:rsidR="009933BF" w:rsidRPr="00B005F9" w:rsidRDefault="009933BF" w:rsidP="009933BF">
      <w:pPr>
        <w:ind w:left="720" w:right="457"/>
        <w:jc w:val="both"/>
        <w:rPr>
          <w:rFonts w:ascii="Calibri" w:hAnsi="Calibri" w:cs="Calibri"/>
        </w:rPr>
      </w:pPr>
    </w:p>
    <w:p w:rsidR="009933BF" w:rsidRPr="00B005F9" w:rsidRDefault="009933BF" w:rsidP="009933BF">
      <w:pPr>
        <w:ind w:left="1260" w:right="457"/>
        <w:jc w:val="both"/>
        <w:rPr>
          <w:rFonts w:ascii="Calibri" w:hAnsi="Calibri" w:cs="Calibri"/>
        </w:rPr>
      </w:pPr>
      <w:r w:rsidRPr="00B005F9">
        <w:rPr>
          <w:rFonts w:ascii="Calibri" w:hAnsi="Calibri" w:cs="Calibri"/>
        </w:rPr>
        <w:t>THE CONDITIONS of the obligation are:</w:t>
      </w:r>
    </w:p>
    <w:p w:rsidR="009933BF" w:rsidRPr="00B005F9" w:rsidRDefault="009933BF" w:rsidP="009933BF">
      <w:pPr>
        <w:ind w:left="720" w:right="457"/>
        <w:jc w:val="both"/>
        <w:rPr>
          <w:rFonts w:ascii="Calibri" w:hAnsi="Calibri" w:cs="Calibri"/>
        </w:rPr>
      </w:pPr>
    </w:p>
    <w:p w:rsidR="009933BF" w:rsidRPr="00B005F9" w:rsidRDefault="009933BF" w:rsidP="009933BF">
      <w:pPr>
        <w:tabs>
          <w:tab w:val="left" w:pos="1080"/>
        </w:tabs>
        <w:ind w:left="1080" w:right="457" w:hanging="360"/>
        <w:jc w:val="both"/>
        <w:rPr>
          <w:rFonts w:ascii="Calibri" w:hAnsi="Calibri" w:cs="Calibri"/>
        </w:rPr>
      </w:pPr>
      <w:r w:rsidRPr="00B005F9">
        <w:rPr>
          <w:rFonts w:ascii="Calibri" w:hAnsi="Calibri" w:cs="Calibri"/>
        </w:rPr>
        <w:t>1.</w:t>
      </w:r>
      <w:r w:rsidRPr="00B005F9">
        <w:rPr>
          <w:rFonts w:ascii="Calibri" w:hAnsi="Calibri" w:cs="Calibri"/>
        </w:rPr>
        <w:tab/>
        <w:t>If the Contractor(s) withdraws its Tender during the period of Tender validity specified on the Tender Form: or</w:t>
      </w:r>
    </w:p>
    <w:p w:rsidR="009933BF" w:rsidRPr="00B005F9" w:rsidRDefault="009933BF" w:rsidP="009933BF">
      <w:pPr>
        <w:tabs>
          <w:tab w:val="left" w:pos="1080"/>
        </w:tabs>
        <w:spacing w:before="120"/>
        <w:ind w:left="1080" w:right="461" w:hanging="360"/>
        <w:jc w:val="both"/>
        <w:rPr>
          <w:rFonts w:ascii="Calibri" w:hAnsi="Calibri" w:cs="Calibri"/>
        </w:rPr>
      </w:pPr>
      <w:r w:rsidRPr="00B005F9">
        <w:rPr>
          <w:rFonts w:ascii="Calibri" w:hAnsi="Calibri" w:cs="Calibri"/>
        </w:rPr>
        <w:t>2.</w:t>
      </w:r>
      <w:r w:rsidRPr="00B005F9">
        <w:rPr>
          <w:rFonts w:ascii="Calibri" w:hAnsi="Calibri" w:cs="Calibri"/>
        </w:rPr>
        <w:tab/>
        <w:t>If the Contractor(s) having been notified of the acceptance of its Tender by the BSNL during the period of Tender validity.</w:t>
      </w:r>
    </w:p>
    <w:p w:rsidR="009933BF" w:rsidRPr="00B005F9" w:rsidRDefault="009933BF" w:rsidP="009933BF">
      <w:pPr>
        <w:spacing w:before="120"/>
        <w:ind w:left="1627" w:right="461" w:hanging="360"/>
        <w:jc w:val="both"/>
        <w:rPr>
          <w:rFonts w:ascii="Calibri" w:hAnsi="Calibri" w:cs="Calibri"/>
        </w:rPr>
      </w:pPr>
      <w:r w:rsidRPr="00B005F9">
        <w:rPr>
          <w:rFonts w:ascii="Calibri" w:hAnsi="Calibri" w:cs="Calibri"/>
        </w:rPr>
        <w:t>(a)</w:t>
      </w:r>
      <w:r w:rsidRPr="00B005F9">
        <w:rPr>
          <w:rFonts w:ascii="Calibri" w:hAnsi="Calibri" w:cs="Calibri"/>
        </w:rPr>
        <w:tab/>
        <w:t>Fails or refuses to execute the Contract.</w:t>
      </w:r>
    </w:p>
    <w:p w:rsidR="009933BF" w:rsidRPr="00B005F9" w:rsidRDefault="009933BF" w:rsidP="009933BF">
      <w:pPr>
        <w:spacing w:before="120"/>
        <w:ind w:left="1627" w:right="461" w:hanging="360"/>
        <w:jc w:val="both"/>
        <w:rPr>
          <w:rFonts w:ascii="Calibri" w:hAnsi="Calibri" w:cs="Calibri"/>
        </w:rPr>
      </w:pPr>
      <w:r w:rsidRPr="00B005F9">
        <w:rPr>
          <w:rFonts w:ascii="Calibri" w:hAnsi="Calibri" w:cs="Calibri"/>
        </w:rPr>
        <w:t>(b)</w:t>
      </w:r>
      <w:r w:rsidRPr="00B005F9">
        <w:rPr>
          <w:rFonts w:ascii="Calibri" w:hAnsi="Calibri" w:cs="Calibri"/>
        </w:rPr>
        <w:tab/>
        <w:t>Fails or refuses to furnish security Deposit in accordance with the conditions of Tender document.</w:t>
      </w:r>
    </w:p>
    <w:p w:rsidR="009933BF" w:rsidRPr="00B005F9" w:rsidRDefault="009933BF" w:rsidP="009933BF">
      <w:pPr>
        <w:spacing w:before="240"/>
        <w:ind w:left="720" w:right="461"/>
        <w:jc w:val="both"/>
        <w:rPr>
          <w:rFonts w:ascii="Calibri" w:hAnsi="Calibri" w:cs="Calibri"/>
        </w:rPr>
      </w:pPr>
      <w:r w:rsidRPr="00B005F9">
        <w:rPr>
          <w:rFonts w:ascii="Calibri" w:hAnsi="Calibri" w:cs="Calibri"/>
        </w:rPr>
        <w:t>We undertake to pay to the BSNL up to the above amount upon receipt of its first written demand, without the BSNL having to substantiate its demand, provided that in its demand, the BSNL will note that the amount claimed by it is due to it owing to the occurrence of one or both of the two conditions, specifying the occurred condition or conditions.</w:t>
      </w:r>
    </w:p>
    <w:p w:rsidR="009933BF" w:rsidRPr="00B005F9" w:rsidRDefault="009933BF" w:rsidP="009933BF">
      <w:pPr>
        <w:spacing w:before="240"/>
        <w:ind w:left="720" w:right="461"/>
        <w:jc w:val="both"/>
        <w:rPr>
          <w:rFonts w:ascii="Calibri" w:hAnsi="Calibri" w:cs="Calibri"/>
        </w:rPr>
      </w:pPr>
      <w:r w:rsidRPr="00B005F9">
        <w:rPr>
          <w:rFonts w:ascii="Calibri" w:hAnsi="Calibri" w:cs="Calibri"/>
        </w:rPr>
        <w:t>This guarantee will remain in force as specified in the Tender Document up to and including Thirty (30) days after the period of the Tender validity and any demand in respect thereof should reach the Bank not later than the specified date/dates.</w:t>
      </w:r>
    </w:p>
    <w:p w:rsidR="009933BF" w:rsidRPr="00B005F9" w:rsidRDefault="009933BF" w:rsidP="009933BF">
      <w:pPr>
        <w:spacing w:before="240"/>
        <w:ind w:left="720" w:right="461"/>
        <w:jc w:val="both"/>
        <w:rPr>
          <w:rFonts w:ascii="Calibri" w:hAnsi="Calibri" w:cs="Calibri"/>
        </w:rPr>
      </w:pPr>
    </w:p>
    <w:p w:rsidR="009933BF" w:rsidRPr="00B005F9" w:rsidRDefault="009933BF" w:rsidP="009933BF">
      <w:pPr>
        <w:spacing w:before="240"/>
        <w:ind w:left="720" w:right="461"/>
        <w:jc w:val="both"/>
        <w:rPr>
          <w:rFonts w:ascii="Calibri" w:hAnsi="Calibri" w:cs="Calibri"/>
        </w:rPr>
      </w:pPr>
    </w:p>
    <w:p w:rsidR="009933BF" w:rsidRPr="00B005F9" w:rsidRDefault="009933BF" w:rsidP="009933BF">
      <w:pPr>
        <w:spacing w:before="240"/>
        <w:ind w:left="720" w:right="461"/>
        <w:jc w:val="both"/>
        <w:rPr>
          <w:rFonts w:ascii="Calibri" w:hAnsi="Calibri" w:cs="Calibri"/>
        </w:rPr>
      </w:pPr>
    </w:p>
    <w:p w:rsidR="009933BF" w:rsidRPr="00B005F9" w:rsidRDefault="009933BF" w:rsidP="009933BF">
      <w:pPr>
        <w:ind w:right="897" w:firstLine="720"/>
        <w:jc w:val="center"/>
        <w:rPr>
          <w:rFonts w:ascii="Calibri" w:hAnsi="Calibri" w:cs="Calibri"/>
        </w:rPr>
      </w:pPr>
      <w:r w:rsidRPr="00B005F9">
        <w:rPr>
          <w:rFonts w:ascii="Calibri" w:hAnsi="Calibri" w:cs="Calibri"/>
        </w:rPr>
        <w:t>Signature of the Bank                                            Signature of the Witness</w:t>
      </w:r>
    </w:p>
    <w:p w:rsidR="009933BF" w:rsidRPr="00B005F9" w:rsidRDefault="009933BF" w:rsidP="009933BF">
      <w:pPr>
        <w:ind w:left="5040" w:right="457" w:firstLine="720"/>
        <w:jc w:val="center"/>
        <w:rPr>
          <w:rFonts w:ascii="Calibri" w:hAnsi="Calibri" w:cs="Calibri"/>
        </w:rPr>
      </w:pPr>
      <w:r w:rsidRPr="00B005F9">
        <w:rPr>
          <w:rFonts w:ascii="Calibri" w:hAnsi="Calibri" w:cs="Calibri"/>
        </w:rPr>
        <w:t>Name of Witness</w:t>
      </w:r>
    </w:p>
    <w:p w:rsidR="009933BF" w:rsidRPr="00B005F9" w:rsidRDefault="009933BF" w:rsidP="009933BF">
      <w:pPr>
        <w:ind w:left="5040" w:right="457" w:firstLine="720"/>
        <w:jc w:val="center"/>
        <w:rPr>
          <w:rFonts w:ascii="Calibri" w:hAnsi="Calibri" w:cs="Calibri"/>
        </w:rPr>
      </w:pPr>
      <w:r w:rsidRPr="00B005F9">
        <w:rPr>
          <w:rFonts w:ascii="Calibri" w:hAnsi="Calibri" w:cs="Calibri"/>
        </w:rPr>
        <w:t>Address of Witness</w:t>
      </w:r>
    </w:p>
    <w:p w:rsidR="009933BF" w:rsidRPr="00B005F9" w:rsidRDefault="0060011C" w:rsidP="00390E10">
      <w:pPr>
        <w:autoSpaceDE w:val="0"/>
        <w:snapToGrid w:val="0"/>
        <w:spacing w:line="276" w:lineRule="auto"/>
        <w:jc w:val="right"/>
        <w:rPr>
          <w:rFonts w:ascii="Calibri" w:hAnsi="Calibri" w:cs="Calibri"/>
          <w:b/>
          <w:bCs/>
          <w:color w:val="000000"/>
        </w:rPr>
      </w:pPr>
      <w:r w:rsidRPr="00B005F9">
        <w:rPr>
          <w:rFonts w:ascii="Calibri" w:hAnsi="Calibri" w:cs="Calibri"/>
          <w:b/>
          <w:bCs/>
          <w:color w:val="000000"/>
        </w:rPr>
        <w:br w:type="page"/>
      </w:r>
      <w:r w:rsidR="009933BF" w:rsidRPr="00B005F9">
        <w:rPr>
          <w:rFonts w:ascii="Calibri" w:hAnsi="Calibri" w:cs="Calibri"/>
          <w:b/>
          <w:bCs/>
          <w:color w:val="000000"/>
        </w:rPr>
        <w:lastRenderedPageBreak/>
        <w:t>ANNEXURE II</w:t>
      </w:r>
    </w:p>
    <w:p w:rsidR="009933BF" w:rsidRPr="00B005F9" w:rsidRDefault="009933BF" w:rsidP="009933BF">
      <w:pPr>
        <w:autoSpaceDE w:val="0"/>
        <w:spacing w:line="276" w:lineRule="auto"/>
        <w:jc w:val="center"/>
        <w:rPr>
          <w:rFonts w:ascii="Calibri" w:hAnsi="Calibri" w:cs="Calibri"/>
          <w:b/>
          <w:bCs/>
          <w:color w:val="000000"/>
        </w:rPr>
      </w:pPr>
      <w:r w:rsidRPr="00B005F9">
        <w:rPr>
          <w:rFonts w:ascii="Calibri" w:hAnsi="Calibri" w:cs="Calibri"/>
          <w:b/>
          <w:bCs/>
          <w:color w:val="000000"/>
        </w:rPr>
        <w:t xml:space="preserve">PERFORMANCE SECURITY GUARANTEE BOND </w:t>
      </w:r>
    </w:p>
    <w:p w:rsidR="009933BF" w:rsidRPr="00B005F9" w:rsidRDefault="009933BF" w:rsidP="009933BF">
      <w:pPr>
        <w:autoSpaceDE w:val="0"/>
        <w:spacing w:line="276" w:lineRule="auto"/>
        <w:jc w:val="center"/>
        <w:rPr>
          <w:rFonts w:ascii="Calibri" w:hAnsi="Calibri" w:cs="Calibri"/>
          <w:color w:val="000000"/>
        </w:rPr>
      </w:pPr>
    </w:p>
    <w:p w:rsidR="009933BF" w:rsidRPr="005D2102" w:rsidRDefault="009933BF" w:rsidP="009933BF">
      <w:pPr>
        <w:autoSpaceDE w:val="0"/>
        <w:spacing w:line="276" w:lineRule="auto"/>
        <w:jc w:val="both"/>
        <w:rPr>
          <w:rFonts w:ascii="Calibri" w:hAnsi="Calibri" w:cs="Calibri"/>
          <w:color w:val="000000"/>
          <w:sz w:val="18"/>
          <w:szCs w:val="18"/>
        </w:rPr>
      </w:pPr>
      <w:r w:rsidRPr="005D2102">
        <w:rPr>
          <w:rFonts w:ascii="Calibri" w:hAnsi="Calibri" w:cs="Calibri"/>
          <w:color w:val="000000"/>
          <w:sz w:val="18"/>
          <w:szCs w:val="18"/>
        </w:rPr>
        <w:t xml:space="preserve">In consideration of the CMD, BSNL (hereinafter called ‘BSNL’) having agreed to exempt ___________________ (hereinafter called ‘the said bidder(s)’) from the demand under the terms and conditions of an agreement/Advance Purchase Order No ________________ dated ____________ made between _____________________ and __________________ for the supply of _______________________ (hereinafter called “the said agreement ”), of security deposit for the due fulfillment by the said bidder (s) of the terms and conditions contained in the said Agreement, on production of the bank guarantee for _____________________________________we, (name of the bank) _________________________ ( hereinafter refer to as “the bank”) at the request of ___________________________________ (bidder(s)) do hereby undertake to pay to the BSNL an amount not exceeding ___________________ against any loss or damage caused to or suffered or would be caused to or suffered by BSNL by reason of any breach by the said Bidder(s) of any of the terms or conditions contained in the said Agreement. </w:t>
      </w:r>
    </w:p>
    <w:p w:rsidR="009933BF" w:rsidRPr="005D2102" w:rsidRDefault="009933BF" w:rsidP="009933BF">
      <w:pPr>
        <w:autoSpaceDE w:val="0"/>
        <w:spacing w:line="276" w:lineRule="auto"/>
        <w:jc w:val="both"/>
        <w:rPr>
          <w:rFonts w:ascii="Calibri" w:hAnsi="Calibri" w:cs="Calibri"/>
          <w:color w:val="000000"/>
          <w:sz w:val="18"/>
          <w:szCs w:val="18"/>
        </w:rPr>
      </w:pPr>
    </w:p>
    <w:p w:rsidR="009933BF" w:rsidRPr="005D2102" w:rsidRDefault="009933BF" w:rsidP="009933BF">
      <w:pPr>
        <w:autoSpaceDE w:val="0"/>
        <w:spacing w:line="276" w:lineRule="auto"/>
        <w:jc w:val="both"/>
        <w:rPr>
          <w:rFonts w:ascii="Calibri" w:hAnsi="Calibri" w:cs="Calibri"/>
          <w:color w:val="000000"/>
          <w:sz w:val="18"/>
          <w:szCs w:val="18"/>
        </w:rPr>
      </w:pPr>
      <w:r w:rsidRPr="005D2102">
        <w:rPr>
          <w:rFonts w:ascii="Calibri" w:hAnsi="Calibri" w:cs="Calibri"/>
          <w:color w:val="000000"/>
          <w:sz w:val="18"/>
          <w:szCs w:val="18"/>
        </w:rPr>
        <w:t xml:space="preserve">2. We (name of the bank) ____________________ do hereby undertake to pay the amounts due and payable under this guarantee without any demur, merely on a demand from the BSNL by reason of breach by the said bidder(s)’ of any of the terms or conditions contained in the said Agreement or by reason of the bidders(s)’ failure to perform the said Agreement. Any such demand made on the bank shall be conclusive as regards the amount due and payable by the Bank under this guarantee where the decision of BSNL in these counts shall be final and binding on the bank. However, our liability under this guarantee shall be restricted to an amount not exceeding ___________________________________. </w:t>
      </w:r>
    </w:p>
    <w:p w:rsidR="009933BF" w:rsidRPr="005D2102" w:rsidRDefault="009933BF" w:rsidP="009933BF">
      <w:pPr>
        <w:autoSpaceDE w:val="0"/>
        <w:spacing w:line="276" w:lineRule="auto"/>
        <w:jc w:val="both"/>
        <w:rPr>
          <w:rFonts w:ascii="Calibri" w:hAnsi="Calibri" w:cs="Calibri"/>
          <w:color w:val="000000"/>
          <w:sz w:val="18"/>
          <w:szCs w:val="18"/>
        </w:rPr>
      </w:pPr>
    </w:p>
    <w:p w:rsidR="009933BF" w:rsidRPr="005D2102" w:rsidRDefault="009933BF" w:rsidP="009933BF">
      <w:pPr>
        <w:autoSpaceDE w:val="0"/>
        <w:spacing w:line="276" w:lineRule="auto"/>
        <w:jc w:val="both"/>
        <w:rPr>
          <w:rFonts w:ascii="Calibri" w:hAnsi="Calibri" w:cs="Calibri"/>
          <w:color w:val="000000"/>
          <w:sz w:val="18"/>
          <w:szCs w:val="18"/>
        </w:rPr>
      </w:pPr>
      <w:r w:rsidRPr="005D2102">
        <w:rPr>
          <w:rFonts w:ascii="Calibri" w:hAnsi="Calibri" w:cs="Calibri"/>
          <w:color w:val="000000"/>
          <w:sz w:val="18"/>
          <w:szCs w:val="18"/>
        </w:rPr>
        <w:t xml:space="preserve">3. We under take to pay to the BSNL any money so demanded notwithstanding any dispute or disputes raised by the bidder(s)/supplier(s) in any suit or proceeding pending before any court or tribunal relating thereto our liability under this present being absolute and unequivocal. The payment so made by us under this bond shall be valid discharge of our liability for payment there under and the bidder(s)/supplier(s) shall have no claim against us for making such payment. </w:t>
      </w:r>
    </w:p>
    <w:p w:rsidR="009933BF" w:rsidRPr="005D2102" w:rsidRDefault="009933BF" w:rsidP="009933BF">
      <w:pPr>
        <w:autoSpaceDE w:val="0"/>
        <w:spacing w:line="276" w:lineRule="auto"/>
        <w:jc w:val="both"/>
        <w:rPr>
          <w:rFonts w:ascii="Calibri" w:hAnsi="Calibri" w:cs="Calibri"/>
          <w:color w:val="000000"/>
          <w:sz w:val="18"/>
          <w:szCs w:val="18"/>
        </w:rPr>
      </w:pPr>
    </w:p>
    <w:p w:rsidR="009933BF" w:rsidRPr="005D2102" w:rsidRDefault="009933BF" w:rsidP="009933BF">
      <w:pPr>
        <w:autoSpaceDE w:val="0"/>
        <w:spacing w:line="276" w:lineRule="auto"/>
        <w:jc w:val="both"/>
        <w:rPr>
          <w:rFonts w:ascii="Calibri" w:hAnsi="Calibri" w:cs="Calibri"/>
          <w:color w:val="000000"/>
          <w:sz w:val="18"/>
          <w:szCs w:val="18"/>
        </w:rPr>
      </w:pPr>
      <w:r w:rsidRPr="005D2102">
        <w:rPr>
          <w:rFonts w:ascii="Calibri" w:hAnsi="Calibri" w:cs="Calibri"/>
          <w:color w:val="000000"/>
          <w:sz w:val="18"/>
          <w:szCs w:val="18"/>
        </w:rPr>
        <w:t xml:space="preserve">4. We( name of the bank)_________________________ further agree that the guarantee herein contained shall remain in full force and effect during the period that would be taken for the performance of the said agreement and that it shall continue to be enforceable till all the dues of the BSNL under or by virtue of the said Agreement have been fully paid and its claims satisfied or discharged or till ________________________ (office/BSNL) BSNL certifies that the terms and conditions of the said Agreement have been fully or properly carried out by the said bidder(s) and accordingly discharges this guarantee. Unless a demand or claim under this guarantee is made on us in writing on or before the expiry of TWO/TWO AND HALF/THREE YEARS (as specified in P.O) from the date hereof, we shall be discharged from all liabilities under this guarantee thereafter. </w:t>
      </w:r>
    </w:p>
    <w:p w:rsidR="009933BF" w:rsidRPr="005D2102" w:rsidRDefault="009933BF" w:rsidP="009933BF">
      <w:pPr>
        <w:autoSpaceDE w:val="0"/>
        <w:spacing w:line="276" w:lineRule="auto"/>
        <w:jc w:val="both"/>
        <w:rPr>
          <w:rFonts w:ascii="Calibri" w:hAnsi="Calibri" w:cs="Calibri"/>
          <w:color w:val="000000"/>
          <w:sz w:val="18"/>
          <w:szCs w:val="18"/>
        </w:rPr>
      </w:pPr>
    </w:p>
    <w:p w:rsidR="009933BF" w:rsidRPr="005D2102" w:rsidRDefault="009933BF" w:rsidP="009933BF">
      <w:pPr>
        <w:autoSpaceDE w:val="0"/>
        <w:spacing w:line="276" w:lineRule="auto"/>
        <w:jc w:val="both"/>
        <w:rPr>
          <w:rFonts w:ascii="Calibri" w:hAnsi="Calibri" w:cs="Calibri"/>
          <w:color w:val="000000"/>
          <w:sz w:val="18"/>
          <w:szCs w:val="18"/>
        </w:rPr>
      </w:pPr>
      <w:r w:rsidRPr="005D2102">
        <w:rPr>
          <w:rFonts w:ascii="Calibri" w:hAnsi="Calibri" w:cs="Calibri"/>
          <w:color w:val="000000"/>
          <w:sz w:val="18"/>
          <w:szCs w:val="18"/>
        </w:rPr>
        <w:t xml:space="preserve">5. We (name of the bank)_________________________ further agree with the BSNL that the BSNL shall have the fullest liberty without our consent and without affecting in any manner our obligations hereunder to vary any of the terms and conditions of the said Agreement or to extend time of performance by the said bidder(s) from time to time or to postpone for any time or from time to time any of the powers exercisable by the BSNL against the said Bidder(s) and to forbear or enforce any of the terms and conditions relating to the said agreement and we shall not be relieved from our liability by reason of any such variation, or extension being granted to the said Bidder(s) or for any forbearance, act or omission on the part of the BSNL or any indulgence by the BSNL to the said Bidder(s) or by any such matter or thing whatsoever which under the law relating to sureties would, but for this provision, have effect of so relieving us. </w:t>
      </w:r>
    </w:p>
    <w:p w:rsidR="009933BF" w:rsidRPr="005D2102" w:rsidRDefault="009933BF" w:rsidP="009933BF">
      <w:pPr>
        <w:autoSpaceDE w:val="0"/>
        <w:spacing w:line="276" w:lineRule="auto"/>
        <w:jc w:val="both"/>
        <w:rPr>
          <w:rFonts w:ascii="Calibri" w:hAnsi="Calibri" w:cs="Calibri"/>
          <w:color w:val="000000"/>
          <w:sz w:val="18"/>
          <w:szCs w:val="18"/>
        </w:rPr>
      </w:pPr>
    </w:p>
    <w:p w:rsidR="009933BF" w:rsidRPr="005D2102" w:rsidRDefault="009933BF" w:rsidP="009933BF">
      <w:pPr>
        <w:autoSpaceDE w:val="0"/>
        <w:spacing w:line="276" w:lineRule="auto"/>
        <w:jc w:val="both"/>
        <w:rPr>
          <w:rFonts w:ascii="Calibri" w:hAnsi="Calibri" w:cs="Calibri"/>
          <w:sz w:val="18"/>
          <w:szCs w:val="18"/>
        </w:rPr>
      </w:pPr>
      <w:r w:rsidRPr="005D2102">
        <w:rPr>
          <w:rFonts w:ascii="Calibri" w:hAnsi="Calibri" w:cs="Calibri"/>
          <w:sz w:val="18"/>
          <w:szCs w:val="18"/>
        </w:rPr>
        <w:t xml:space="preserve">6. This guarantee will not be discharged due to the change in the constitution of the Bank or the Bidder(s)/supplier(s). </w:t>
      </w:r>
    </w:p>
    <w:p w:rsidR="009933BF" w:rsidRPr="005D2102" w:rsidRDefault="009933BF" w:rsidP="009933BF">
      <w:pPr>
        <w:autoSpaceDE w:val="0"/>
        <w:spacing w:line="276" w:lineRule="auto"/>
        <w:rPr>
          <w:rFonts w:ascii="Calibri" w:hAnsi="Calibri" w:cs="Calibri"/>
          <w:sz w:val="18"/>
          <w:szCs w:val="18"/>
        </w:rPr>
      </w:pPr>
    </w:p>
    <w:p w:rsidR="009933BF" w:rsidRPr="005D2102" w:rsidRDefault="009933BF" w:rsidP="009933BF">
      <w:pPr>
        <w:autoSpaceDE w:val="0"/>
        <w:spacing w:line="276" w:lineRule="auto"/>
        <w:jc w:val="both"/>
        <w:rPr>
          <w:rFonts w:ascii="Calibri" w:hAnsi="Calibri" w:cs="Calibri"/>
          <w:sz w:val="18"/>
          <w:szCs w:val="18"/>
        </w:rPr>
      </w:pPr>
      <w:r w:rsidRPr="005D2102">
        <w:rPr>
          <w:rFonts w:ascii="Calibri" w:hAnsi="Calibri" w:cs="Calibri"/>
          <w:sz w:val="18"/>
          <w:szCs w:val="18"/>
        </w:rPr>
        <w:t xml:space="preserve">7. We (name of the bank) ____________________ lastly undertake not to revoke this guarantee during its currency except with the previous consent of the BSNL in writing. </w:t>
      </w:r>
    </w:p>
    <w:p w:rsidR="009933BF" w:rsidRPr="005D2102" w:rsidRDefault="009933BF" w:rsidP="009933BF">
      <w:pPr>
        <w:autoSpaceDE w:val="0"/>
        <w:spacing w:line="276" w:lineRule="auto"/>
        <w:jc w:val="both"/>
        <w:rPr>
          <w:rFonts w:ascii="Calibri" w:hAnsi="Calibri" w:cs="Calibri"/>
          <w:sz w:val="18"/>
          <w:szCs w:val="18"/>
        </w:rPr>
      </w:pPr>
    </w:p>
    <w:p w:rsidR="009933BF" w:rsidRPr="005D2102" w:rsidRDefault="009933BF" w:rsidP="009933BF">
      <w:pPr>
        <w:autoSpaceDE w:val="0"/>
        <w:spacing w:line="276" w:lineRule="auto"/>
        <w:jc w:val="both"/>
        <w:rPr>
          <w:rFonts w:ascii="Calibri" w:hAnsi="Calibri" w:cs="Calibri"/>
          <w:sz w:val="18"/>
          <w:szCs w:val="18"/>
        </w:rPr>
      </w:pPr>
    </w:p>
    <w:p w:rsidR="009933BF" w:rsidRPr="005D2102" w:rsidRDefault="009933BF" w:rsidP="009933BF">
      <w:pPr>
        <w:autoSpaceDE w:val="0"/>
        <w:spacing w:line="276" w:lineRule="auto"/>
        <w:jc w:val="both"/>
        <w:rPr>
          <w:rFonts w:ascii="Calibri" w:hAnsi="Calibri" w:cs="Calibri"/>
          <w:sz w:val="18"/>
          <w:szCs w:val="18"/>
        </w:rPr>
      </w:pPr>
      <w:r w:rsidRPr="005D2102">
        <w:rPr>
          <w:rFonts w:ascii="Calibri" w:hAnsi="Calibri" w:cs="Calibri"/>
          <w:sz w:val="18"/>
          <w:szCs w:val="18"/>
        </w:rPr>
        <w:t xml:space="preserve">Dated the ________________ day of _______ </w:t>
      </w:r>
    </w:p>
    <w:p w:rsidR="009933BF" w:rsidRPr="005D2102" w:rsidRDefault="009933BF" w:rsidP="009933BF">
      <w:pPr>
        <w:autoSpaceDE w:val="0"/>
        <w:spacing w:line="276" w:lineRule="auto"/>
        <w:ind w:left="335"/>
        <w:jc w:val="both"/>
        <w:rPr>
          <w:rFonts w:ascii="Calibri" w:hAnsi="Calibri" w:cs="Calibri"/>
          <w:sz w:val="18"/>
          <w:szCs w:val="18"/>
        </w:rPr>
      </w:pPr>
    </w:p>
    <w:p w:rsidR="0060011C" w:rsidRPr="005D2102" w:rsidRDefault="009933BF" w:rsidP="009933BF">
      <w:pPr>
        <w:autoSpaceDE w:val="0"/>
        <w:spacing w:line="276" w:lineRule="auto"/>
        <w:ind w:left="335" w:firstLine="720"/>
        <w:jc w:val="right"/>
        <w:rPr>
          <w:rFonts w:ascii="Calibri" w:hAnsi="Calibri" w:cs="Calibri"/>
          <w:sz w:val="18"/>
          <w:szCs w:val="18"/>
        </w:rPr>
      </w:pPr>
      <w:r w:rsidRPr="005D2102">
        <w:rPr>
          <w:rFonts w:ascii="Calibri" w:hAnsi="Calibri" w:cs="Calibri"/>
          <w:sz w:val="18"/>
          <w:szCs w:val="18"/>
        </w:rPr>
        <w:t>for__________________________________ (indicate the name of bank)</w:t>
      </w:r>
    </w:p>
    <w:p w:rsidR="009933BF" w:rsidRPr="00B005F9" w:rsidRDefault="0060011C" w:rsidP="009933BF">
      <w:pPr>
        <w:autoSpaceDE w:val="0"/>
        <w:spacing w:line="276" w:lineRule="auto"/>
        <w:ind w:left="335" w:firstLine="720"/>
        <w:jc w:val="right"/>
        <w:rPr>
          <w:rFonts w:ascii="Calibri" w:hAnsi="Calibri" w:cs="Calibri"/>
        </w:rPr>
      </w:pPr>
      <w:r w:rsidRPr="00B005F9">
        <w:rPr>
          <w:rFonts w:ascii="Calibri" w:hAnsi="Calibri" w:cs="Calibri"/>
        </w:rPr>
        <w:br w:type="page"/>
      </w:r>
    </w:p>
    <w:p w:rsidR="00390E10" w:rsidRDefault="00390E10" w:rsidP="009933BF">
      <w:pPr>
        <w:jc w:val="center"/>
        <w:rPr>
          <w:rFonts w:ascii="Calibri" w:hAnsi="Calibri" w:cs="Calibri"/>
          <w:b/>
          <w:u w:val="single"/>
        </w:rPr>
      </w:pPr>
    </w:p>
    <w:p w:rsidR="00390E10" w:rsidRPr="00390E10" w:rsidRDefault="00390E10" w:rsidP="00390E10">
      <w:pPr>
        <w:jc w:val="right"/>
        <w:rPr>
          <w:rFonts w:ascii="Calibri" w:eastAsia="Calibri" w:hAnsi="Calibri" w:cs="Calibri"/>
          <w:b/>
        </w:rPr>
      </w:pPr>
      <w:r w:rsidRPr="00390E10">
        <w:rPr>
          <w:rFonts w:ascii="Calibri" w:eastAsia="Calibri" w:hAnsi="Calibri" w:cs="Calibri"/>
          <w:b/>
        </w:rPr>
        <w:t>Annexure-III</w:t>
      </w:r>
    </w:p>
    <w:p w:rsidR="00390E10" w:rsidRDefault="00390E10" w:rsidP="00390E10">
      <w:pPr>
        <w:ind w:left="335" w:firstLine="720"/>
        <w:jc w:val="right"/>
        <w:rPr>
          <w:rFonts w:ascii="Calibri" w:eastAsia="Calibri" w:hAnsi="Calibri" w:cs="Calibri"/>
          <w:sz w:val="22"/>
          <w:szCs w:val="22"/>
        </w:rPr>
      </w:pPr>
    </w:p>
    <w:p w:rsidR="00390E10" w:rsidRDefault="00390E10" w:rsidP="00390E10">
      <w:pPr>
        <w:jc w:val="both"/>
        <w:rPr>
          <w:rFonts w:ascii="Calibri" w:eastAsia="Calibri" w:hAnsi="Calibri" w:cs="Calibri"/>
          <w:b/>
          <w:sz w:val="22"/>
          <w:szCs w:val="22"/>
        </w:rPr>
      </w:pPr>
      <w:r>
        <w:rPr>
          <w:rFonts w:ascii="Calibri" w:eastAsia="Calibri" w:hAnsi="Calibri" w:cs="Calibri"/>
          <w:b/>
          <w:sz w:val="22"/>
          <w:szCs w:val="22"/>
        </w:rPr>
        <w:t>Bid Security/EMD DECLARATION (As per the BSNL CO Ltr No.BSNLCO-MMT/12(15)/1/2020-MMT dated 05-12-2020)</w:t>
      </w:r>
    </w:p>
    <w:p w:rsidR="00390E10" w:rsidRDefault="00390E10" w:rsidP="00390E10">
      <w:pPr>
        <w:jc w:val="both"/>
        <w:rPr>
          <w:rFonts w:ascii="Calibri" w:eastAsia="Calibri" w:hAnsi="Calibri" w:cs="Calibri"/>
          <w:b/>
          <w:sz w:val="22"/>
          <w:szCs w:val="22"/>
        </w:rPr>
      </w:pPr>
    </w:p>
    <w:p w:rsidR="00390E10" w:rsidRDefault="00390E10" w:rsidP="00390E10">
      <w:pPr>
        <w:jc w:val="center"/>
        <w:rPr>
          <w:rFonts w:ascii="Calibri" w:eastAsia="Calibri" w:hAnsi="Calibri" w:cs="Calibri"/>
          <w:sz w:val="22"/>
          <w:szCs w:val="22"/>
        </w:rPr>
      </w:pPr>
      <w:r>
        <w:rPr>
          <w:rFonts w:ascii="Calibri" w:eastAsia="Calibri" w:hAnsi="Calibri" w:cs="Calibri"/>
          <w:sz w:val="22"/>
          <w:szCs w:val="22"/>
        </w:rPr>
        <w:t>BID SECURITY / EMD UNDERTAKING &amp; DECLARATION</w:t>
      </w:r>
    </w:p>
    <w:p w:rsidR="00390E10" w:rsidRDefault="00390E10" w:rsidP="00390E10">
      <w:pPr>
        <w:jc w:val="both"/>
        <w:rPr>
          <w:rFonts w:ascii="Calibri" w:eastAsia="Calibri" w:hAnsi="Calibri" w:cs="Calibri"/>
          <w:sz w:val="22"/>
          <w:szCs w:val="22"/>
        </w:rPr>
      </w:pPr>
    </w:p>
    <w:p w:rsidR="00390E10" w:rsidRDefault="00390E10" w:rsidP="00390E10">
      <w:pPr>
        <w:jc w:val="both"/>
        <w:rPr>
          <w:rFonts w:ascii="Calibri" w:eastAsia="Calibri" w:hAnsi="Calibri" w:cs="Calibri"/>
          <w:sz w:val="22"/>
          <w:szCs w:val="22"/>
        </w:rPr>
      </w:pPr>
      <w:r>
        <w:rPr>
          <w:rFonts w:ascii="Calibri" w:eastAsia="Calibri" w:hAnsi="Calibri" w:cs="Calibri"/>
          <w:sz w:val="22"/>
          <w:szCs w:val="22"/>
        </w:rPr>
        <w:t xml:space="preserve">I / We ……………………………………………………………. R/o ………………………. ………   …………………………………………………….  And authorized signatory  of the firm M/s. ……………………………………………………………………..(Hereafter referred to as  bidder) have read, understood and agree with all the terms and conditions included in the tender documents for participation in the tender of work/supply of </w:t>
      </w:r>
    </w:p>
    <w:p w:rsidR="00390E10" w:rsidRDefault="00390E10" w:rsidP="00390E10">
      <w:pPr>
        <w:jc w:val="both"/>
        <w:rPr>
          <w:rFonts w:ascii="Calibri" w:eastAsia="Calibri" w:hAnsi="Calibri" w:cs="Calibri"/>
          <w:sz w:val="22"/>
          <w:szCs w:val="22"/>
        </w:rPr>
      </w:pPr>
      <w:r>
        <w:rPr>
          <w:rFonts w:ascii="Calibri" w:eastAsia="Calibri" w:hAnsi="Calibri" w:cs="Calibri"/>
          <w:sz w:val="22"/>
          <w:szCs w:val="22"/>
        </w:rPr>
        <w:t>…………………………………………………….. vide tender No………………………………. do hereby undertake and declare that:</w:t>
      </w:r>
    </w:p>
    <w:p w:rsidR="00390E10" w:rsidRDefault="00390E10" w:rsidP="00390E10">
      <w:pPr>
        <w:rPr>
          <w:rFonts w:ascii="Calibri" w:eastAsia="Calibri" w:hAnsi="Calibri" w:cs="Calibri"/>
          <w:sz w:val="22"/>
          <w:szCs w:val="22"/>
        </w:rPr>
      </w:pPr>
      <w:r>
        <w:rPr>
          <w:rFonts w:ascii="Calibri" w:eastAsia="Calibri" w:hAnsi="Calibri" w:cs="Calibri"/>
          <w:sz w:val="22"/>
          <w:szCs w:val="22"/>
        </w:rPr>
        <w:t>1. If I/We fail to enter in to the agreement &amp; commence the work in time as per BSNL order.</w:t>
      </w:r>
    </w:p>
    <w:p w:rsidR="00390E10" w:rsidRDefault="00390E10" w:rsidP="00390E10">
      <w:pPr>
        <w:jc w:val="both"/>
        <w:rPr>
          <w:rFonts w:ascii="Calibri" w:eastAsia="Calibri" w:hAnsi="Calibri" w:cs="Calibri"/>
          <w:sz w:val="22"/>
          <w:szCs w:val="22"/>
        </w:rPr>
      </w:pPr>
      <w:r>
        <w:rPr>
          <w:rFonts w:ascii="Calibri" w:eastAsia="Calibri" w:hAnsi="Calibri" w:cs="Calibri"/>
          <w:sz w:val="22"/>
          <w:szCs w:val="22"/>
        </w:rPr>
        <w:t>2. If any loss or damage caused to or would be caused to or suffered by the BSNL by reason of breach by the bidder(s) of any of terms or conditions contained in the said tender document  or by reason of the bidder(s) failure to perform the said agreement.</w:t>
      </w:r>
    </w:p>
    <w:p w:rsidR="00390E10" w:rsidRDefault="00B4283C" w:rsidP="00390E10">
      <w:pPr>
        <w:jc w:val="both"/>
        <w:rPr>
          <w:rFonts w:ascii="Calibri" w:eastAsia="Calibri" w:hAnsi="Calibri" w:cs="Calibri"/>
          <w:sz w:val="22"/>
          <w:szCs w:val="22"/>
        </w:rPr>
      </w:pPr>
      <w:r>
        <w:rPr>
          <w:rFonts w:ascii="Calibri" w:eastAsia="Calibri" w:hAnsi="Calibri" w:cs="Calibri"/>
          <w:noProof/>
          <w:sz w:val="22"/>
          <w:szCs w:val="22"/>
          <w:lang w:val="en-US"/>
        </w:rPr>
        <w:pict>
          <v:shapetype id="_x0000_t32" coordsize="21600,21600" o:spt="32" o:oned="t" path="m,l21600,21600e" filled="f">
            <v:path arrowok="t" fillok="f" o:connecttype="none"/>
            <o:lock v:ext="edit" shapetype="t"/>
          </v:shapetype>
          <v:shape id="_x0000_s1462" type="#_x0000_t32" style="position:absolute;left:0;text-align:left;margin-left:101.6pt;margin-top:-230.75pt;width:287.25pt;height:489.75pt;flip:x;z-index:251793408" o:connectortype="straight"/>
        </w:pict>
      </w:r>
    </w:p>
    <w:p w:rsidR="00390E10" w:rsidRDefault="00390E10" w:rsidP="00390E10">
      <w:pPr>
        <w:jc w:val="both"/>
        <w:rPr>
          <w:rFonts w:ascii="Calibri" w:eastAsia="Calibri" w:hAnsi="Calibri" w:cs="Calibri"/>
          <w:sz w:val="22"/>
          <w:szCs w:val="22"/>
        </w:rPr>
      </w:pPr>
      <w:r>
        <w:rPr>
          <w:rFonts w:ascii="Calibri" w:eastAsia="Calibri" w:hAnsi="Calibri" w:cs="Calibri"/>
          <w:sz w:val="22"/>
          <w:szCs w:val="22"/>
        </w:rPr>
        <w:t xml:space="preserve">3. If anything is found false and / or incorrect and / or reveals any suppression of fact at any time. </w:t>
      </w:r>
    </w:p>
    <w:p w:rsidR="00390E10" w:rsidRDefault="00390E10" w:rsidP="00390E10">
      <w:pPr>
        <w:jc w:val="both"/>
        <w:rPr>
          <w:rFonts w:ascii="Calibri" w:eastAsia="Calibri" w:hAnsi="Calibri" w:cs="Calibri"/>
          <w:sz w:val="22"/>
          <w:szCs w:val="22"/>
        </w:rPr>
      </w:pPr>
      <w:r>
        <w:rPr>
          <w:rFonts w:ascii="Calibri" w:eastAsia="Calibri" w:hAnsi="Calibri" w:cs="Calibri"/>
          <w:sz w:val="22"/>
          <w:szCs w:val="22"/>
        </w:rPr>
        <w:t xml:space="preserve"> </w:t>
      </w:r>
    </w:p>
    <w:p w:rsidR="00390E10" w:rsidRDefault="00390E10" w:rsidP="00390E10">
      <w:pPr>
        <w:jc w:val="both"/>
        <w:rPr>
          <w:rFonts w:ascii="Calibri" w:eastAsia="Calibri" w:hAnsi="Calibri" w:cs="Calibri"/>
          <w:sz w:val="22"/>
          <w:szCs w:val="22"/>
        </w:rPr>
      </w:pPr>
      <w:r>
        <w:rPr>
          <w:rFonts w:ascii="Calibri" w:eastAsia="Calibri" w:hAnsi="Calibri" w:cs="Calibri"/>
          <w:sz w:val="22"/>
          <w:szCs w:val="22"/>
        </w:rPr>
        <w:t>4. if the bidder either registered with body specified by Ministry of Micro, Small &amp; Medium Enterprise or Non MSE bidder claiming any concessional benefits is awarded work by BSNL and subsequently fails to obey any of the contractual obligations.</w:t>
      </w:r>
    </w:p>
    <w:p w:rsidR="00390E10" w:rsidRDefault="00390E10" w:rsidP="00390E10">
      <w:pPr>
        <w:jc w:val="both"/>
        <w:rPr>
          <w:rFonts w:ascii="Calibri" w:eastAsia="Calibri" w:hAnsi="Calibri" w:cs="Calibri"/>
          <w:sz w:val="22"/>
          <w:szCs w:val="22"/>
        </w:rPr>
      </w:pPr>
    </w:p>
    <w:p w:rsidR="00390E10" w:rsidRDefault="00390E10" w:rsidP="00390E10">
      <w:pPr>
        <w:ind w:firstLine="720"/>
        <w:jc w:val="both"/>
        <w:rPr>
          <w:rFonts w:ascii="Calibri" w:eastAsia="Calibri" w:hAnsi="Calibri" w:cs="Calibri"/>
          <w:sz w:val="22"/>
          <w:szCs w:val="22"/>
        </w:rPr>
      </w:pPr>
      <w:r>
        <w:rPr>
          <w:rFonts w:ascii="Calibri" w:eastAsia="Calibri" w:hAnsi="Calibri" w:cs="Calibri"/>
          <w:sz w:val="22"/>
          <w:szCs w:val="22"/>
        </w:rPr>
        <w:t xml:space="preserve">I hereby undertake that under any/all the above conditions, BSNL reserves the right to debar our tender offer / cancel the LOA/purchase/work order if issued, and to suspend/Debar/Ban for a period of one year from the date of such order/instance. BSNL can debar my/our firm from any further work/contract by BSNL for one year from the date of issue of such order.  </w:t>
      </w:r>
    </w:p>
    <w:p w:rsidR="00390E10" w:rsidRDefault="00390E10" w:rsidP="00390E10">
      <w:pPr>
        <w:rPr>
          <w:rFonts w:ascii="Calibri" w:eastAsia="Calibri" w:hAnsi="Calibri" w:cs="Calibri"/>
          <w:sz w:val="22"/>
          <w:szCs w:val="22"/>
        </w:rPr>
      </w:pPr>
    </w:p>
    <w:p w:rsidR="00390E10" w:rsidRDefault="00390E10" w:rsidP="00390E10">
      <w:pPr>
        <w:ind w:firstLine="720"/>
        <w:rPr>
          <w:rFonts w:ascii="Calibri" w:eastAsia="Calibri" w:hAnsi="Calibri" w:cs="Calibri"/>
          <w:sz w:val="22"/>
          <w:szCs w:val="22"/>
        </w:rPr>
      </w:pPr>
      <w:r>
        <w:rPr>
          <w:rFonts w:ascii="Calibri" w:eastAsia="Calibri" w:hAnsi="Calibri" w:cs="Calibri"/>
          <w:sz w:val="22"/>
          <w:szCs w:val="22"/>
        </w:rPr>
        <w:t>In lieu of EMD/Bid Security, this declaration is submitting.</w:t>
      </w:r>
    </w:p>
    <w:p w:rsidR="00390E10" w:rsidRDefault="00390E10" w:rsidP="00390E10">
      <w:pPr>
        <w:rPr>
          <w:rFonts w:ascii="Calibri" w:eastAsia="Calibri" w:hAnsi="Calibri" w:cs="Calibri"/>
          <w:sz w:val="22"/>
          <w:szCs w:val="22"/>
        </w:rPr>
      </w:pPr>
    </w:p>
    <w:p w:rsidR="00390E10" w:rsidRDefault="00390E10" w:rsidP="00390E10">
      <w:pPr>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t xml:space="preserve">                      Signature of the tenderer…………………………………</w:t>
      </w:r>
    </w:p>
    <w:p w:rsidR="00390E10" w:rsidRDefault="00390E10" w:rsidP="00390E10">
      <w:pPr>
        <w:rPr>
          <w:rFonts w:ascii="Calibri" w:eastAsia="Calibri" w:hAnsi="Calibri" w:cs="Calibri"/>
          <w:sz w:val="22"/>
          <w:szCs w:val="22"/>
        </w:rPr>
      </w:pPr>
    </w:p>
    <w:p w:rsidR="00390E10" w:rsidRDefault="00390E10" w:rsidP="00390E10">
      <w:pPr>
        <w:rPr>
          <w:rFonts w:ascii="Calibri" w:eastAsia="Calibri" w:hAnsi="Calibri" w:cs="Calibri"/>
          <w:sz w:val="22"/>
          <w:szCs w:val="22"/>
        </w:rPr>
      </w:pPr>
      <w:r>
        <w:rPr>
          <w:rFonts w:ascii="Calibri" w:eastAsia="Calibri" w:hAnsi="Calibri" w:cs="Calibri"/>
          <w:sz w:val="22"/>
          <w:szCs w:val="22"/>
        </w:rPr>
        <w:t xml:space="preserve">Place : …………….                           Name of tenderer………………………………………… </w:t>
      </w:r>
    </w:p>
    <w:p w:rsidR="00390E10" w:rsidRDefault="00390E10" w:rsidP="00390E10">
      <w:pPr>
        <w:tabs>
          <w:tab w:val="left" w:pos="3735"/>
        </w:tabs>
        <w:rPr>
          <w:rFonts w:ascii="Calibri" w:eastAsia="Calibri" w:hAnsi="Calibri" w:cs="Calibri"/>
          <w:sz w:val="22"/>
          <w:szCs w:val="22"/>
        </w:rPr>
      </w:pPr>
      <w:r>
        <w:rPr>
          <w:rFonts w:ascii="Calibri" w:eastAsia="Calibri" w:hAnsi="Calibri" w:cs="Calibri"/>
          <w:sz w:val="22"/>
          <w:szCs w:val="22"/>
        </w:rPr>
        <w:t xml:space="preserve">                                                           Along with date &amp; Seal</w:t>
      </w:r>
    </w:p>
    <w:p w:rsidR="00390E10" w:rsidRDefault="00390E10" w:rsidP="009933BF">
      <w:pPr>
        <w:jc w:val="center"/>
        <w:rPr>
          <w:rFonts w:ascii="Calibri" w:hAnsi="Calibri" w:cs="Calibri"/>
          <w:b/>
          <w:u w:val="single"/>
        </w:rPr>
      </w:pPr>
    </w:p>
    <w:p w:rsidR="00390E10" w:rsidRDefault="00390E10"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2E60EC" w:rsidRDefault="002E60EC" w:rsidP="009933BF">
      <w:pPr>
        <w:jc w:val="center"/>
        <w:rPr>
          <w:rFonts w:ascii="Calibri" w:hAnsi="Calibri" w:cs="Calibri"/>
          <w:b/>
          <w:u w:val="single"/>
        </w:rPr>
      </w:pPr>
    </w:p>
    <w:p w:rsidR="009933BF" w:rsidRPr="00B005F9" w:rsidRDefault="009933BF" w:rsidP="009933BF">
      <w:pPr>
        <w:jc w:val="center"/>
        <w:rPr>
          <w:rFonts w:ascii="Calibri" w:hAnsi="Calibri" w:cs="Calibri"/>
          <w:b/>
          <w:u w:val="single"/>
        </w:rPr>
      </w:pPr>
      <w:r w:rsidRPr="00B005F9">
        <w:rPr>
          <w:rFonts w:ascii="Calibri" w:hAnsi="Calibri" w:cs="Calibri"/>
          <w:b/>
          <w:u w:val="single"/>
        </w:rPr>
        <w:lastRenderedPageBreak/>
        <w:t xml:space="preserve">IMPORTANT INSTRUCTIONS TO THE TENDERERS </w:t>
      </w:r>
    </w:p>
    <w:p w:rsidR="009933BF" w:rsidRPr="00B005F9" w:rsidRDefault="009933BF" w:rsidP="009933BF">
      <w:pPr>
        <w:widowControl w:val="0"/>
        <w:autoSpaceDE w:val="0"/>
        <w:autoSpaceDN w:val="0"/>
        <w:adjustRightInd w:val="0"/>
        <w:ind w:right="-179"/>
        <w:jc w:val="both"/>
        <w:rPr>
          <w:rFonts w:ascii="Calibri" w:hAnsi="Calibri" w:cs="Calibri"/>
          <w:color w:val="000000"/>
        </w:rPr>
      </w:pPr>
    </w:p>
    <w:p w:rsidR="009933BF" w:rsidRPr="00B005F9" w:rsidRDefault="009933BF" w:rsidP="009933BF">
      <w:pPr>
        <w:widowControl w:val="0"/>
        <w:autoSpaceDE w:val="0"/>
        <w:autoSpaceDN w:val="0"/>
        <w:adjustRightInd w:val="0"/>
        <w:ind w:right="-179"/>
        <w:jc w:val="both"/>
        <w:rPr>
          <w:rFonts w:ascii="Calibri" w:hAnsi="Calibri" w:cs="Calibri"/>
          <w:color w:val="000000"/>
        </w:rPr>
      </w:pPr>
      <w:r w:rsidRPr="00B005F9">
        <w:rPr>
          <w:rFonts w:ascii="Calibri" w:hAnsi="Calibri" w:cs="Calibri"/>
          <w:color w:val="000000"/>
        </w:rPr>
        <w:t>Please note that the offers, which do not co</w:t>
      </w:r>
      <w:r w:rsidRPr="00B005F9">
        <w:rPr>
          <w:rFonts w:ascii="Calibri" w:hAnsi="Calibri" w:cs="Calibri"/>
          <w:color w:val="000000"/>
          <w:spacing w:val="-2"/>
        </w:rPr>
        <w:t>m</w:t>
      </w:r>
      <w:r w:rsidRPr="00B005F9">
        <w:rPr>
          <w:rFonts w:ascii="Calibri" w:hAnsi="Calibri" w:cs="Calibri"/>
          <w:color w:val="000000"/>
        </w:rPr>
        <w:t>ply the following, will not be considered and will be totally rejected. These instructions supersede the BSNL/EW 8 clauses in case of any Disparity.</w:t>
      </w: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 xml:space="preserve">1 (i) </w:t>
      </w:r>
      <w:r w:rsidRPr="00B005F9">
        <w:rPr>
          <w:rFonts w:ascii="Calibri" w:hAnsi="Calibri" w:cs="Calibri"/>
          <w:b/>
          <w:color w:val="000000"/>
          <w:u w:val="single"/>
        </w:rPr>
        <w:t>INCREASE /DECREASE OF TENDERED QUANTITY</w:t>
      </w:r>
      <w:r w:rsidRPr="00B005F9">
        <w:rPr>
          <w:rFonts w:ascii="Calibri" w:hAnsi="Calibri" w:cs="Calibri"/>
          <w:color w:val="000000"/>
        </w:rPr>
        <w:tab/>
      </w:r>
    </w:p>
    <w:p w:rsidR="009933BF" w:rsidRPr="00B005F9" w:rsidRDefault="009933BF" w:rsidP="009933BF">
      <w:pPr>
        <w:widowControl w:val="0"/>
        <w:autoSpaceDE w:val="0"/>
        <w:autoSpaceDN w:val="0"/>
        <w:adjustRightInd w:val="0"/>
        <w:ind w:right="90"/>
        <w:jc w:val="both"/>
        <w:rPr>
          <w:rFonts w:ascii="Calibri" w:hAnsi="Calibri" w:cs="Calibri"/>
          <w:b/>
          <w:color w:val="000000"/>
          <w:u w:val="single"/>
        </w:rPr>
      </w:pP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ab/>
        <w:t>a) BSNL will have the right to increase or decrease up to 25% of the Contract value depending upon the requirement of goods and services specified in the schedule of items without any change in the unit price or other terms and conditions at the time of award of contract.</w:t>
      </w: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ab/>
        <w:t>b) In exceptional situation where the requirement is of an emergent nature and it is necessary to ensure continued supplies from the existing vendors, the purchaser reserves the right to place repeat orders up to 50% of the quantity of goods and services contained in the running tender/contract within a period of 12 months from date of award of work at the same rate or a rate negotiated (downwardly) with the existing vendors considering the reasonability of rates based on prevailing market conditions and the impact of reduction in duties and taxes etc.</w:t>
      </w: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 xml:space="preserve">1 (ii) </w:t>
      </w:r>
      <w:r w:rsidRPr="00B005F9">
        <w:rPr>
          <w:rFonts w:ascii="Calibri" w:hAnsi="Calibri" w:cs="Calibri"/>
          <w:b/>
          <w:color w:val="000000"/>
          <w:u w:val="single"/>
        </w:rPr>
        <w:t>CURTAILMENT OF QUANTITY</w:t>
      </w:r>
      <w:r w:rsidRPr="00B005F9">
        <w:rPr>
          <w:rFonts w:ascii="Calibri" w:hAnsi="Calibri" w:cs="Calibri"/>
          <w:color w:val="000000"/>
        </w:rPr>
        <w:t>:-</w:t>
      </w: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ab/>
        <w:t xml:space="preserve">BSNL reserves the right to enforce curtailment in the assigned quantum of work for any contractor on the grounds of defaults/delay in regard to execution of the individual work assigned. </w:t>
      </w: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2)</w:t>
      </w:r>
      <w:r w:rsidRPr="00B005F9">
        <w:rPr>
          <w:rFonts w:ascii="Calibri" w:hAnsi="Calibri" w:cs="Calibri"/>
          <w:color w:val="000000"/>
        </w:rPr>
        <w:tab/>
      </w:r>
      <w:r w:rsidRPr="00B005F9">
        <w:rPr>
          <w:rFonts w:ascii="Calibri" w:hAnsi="Calibri" w:cs="Calibri"/>
          <w:b/>
          <w:color w:val="000000"/>
          <w:u w:val="single"/>
        </w:rPr>
        <w:t>COMPLETION OF WORK</w:t>
      </w:r>
      <w:r w:rsidRPr="00B005F9">
        <w:rPr>
          <w:rFonts w:ascii="Calibri" w:hAnsi="Calibri" w:cs="Calibri"/>
          <w:color w:val="000000"/>
        </w:rPr>
        <w:t>:-</w:t>
      </w: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ab/>
        <w:t>At the time of issuing NIT for a particular work, the time allowed for completion of work consistent with magnitude and urgency of work is specified. The time allowed for carrying out the work as entered in the contract is reckoned from the tenth day after the date on which the orders to commence the work are given to the Contractor. To ensure good progress of the work during the execution, the contractor is bound in all cases in which the time allowed for any work exceeds one month (except special jobs) to complete 1/8</w:t>
      </w:r>
      <w:r w:rsidRPr="00B005F9">
        <w:rPr>
          <w:rFonts w:ascii="Calibri" w:hAnsi="Calibri" w:cs="Calibri"/>
          <w:color w:val="000000"/>
          <w:vertAlign w:val="superscript"/>
        </w:rPr>
        <w:t>th</w:t>
      </w:r>
      <w:r w:rsidRPr="00B005F9">
        <w:rPr>
          <w:rFonts w:ascii="Calibri" w:hAnsi="Calibri" w:cs="Calibri"/>
          <w:color w:val="000000"/>
        </w:rPr>
        <w:t xml:space="preserve"> of the whole of the work before 1/8</w:t>
      </w:r>
      <w:r w:rsidRPr="00B005F9">
        <w:rPr>
          <w:rFonts w:ascii="Calibri" w:hAnsi="Calibri" w:cs="Calibri"/>
          <w:color w:val="000000"/>
          <w:vertAlign w:val="superscript"/>
        </w:rPr>
        <w:t>th</w:t>
      </w:r>
      <w:r w:rsidRPr="00B005F9">
        <w:rPr>
          <w:rFonts w:ascii="Calibri" w:hAnsi="Calibri" w:cs="Calibri"/>
          <w:color w:val="000000"/>
        </w:rPr>
        <w:t xml:space="preserve"> of the time allowed under the contract has elapsed, 3/8</w:t>
      </w:r>
      <w:r w:rsidRPr="00B005F9">
        <w:rPr>
          <w:rFonts w:ascii="Calibri" w:hAnsi="Calibri" w:cs="Calibri"/>
          <w:color w:val="000000"/>
          <w:vertAlign w:val="superscript"/>
        </w:rPr>
        <w:t>th</w:t>
      </w:r>
      <w:r w:rsidRPr="00B005F9">
        <w:rPr>
          <w:rFonts w:ascii="Calibri" w:hAnsi="Calibri" w:cs="Calibri"/>
          <w:color w:val="000000"/>
        </w:rPr>
        <w:t xml:space="preserve"> of the work before half of the time has elapsed and 3/4</w:t>
      </w:r>
      <w:r w:rsidRPr="00B005F9">
        <w:rPr>
          <w:rFonts w:ascii="Calibri" w:hAnsi="Calibri" w:cs="Calibri"/>
          <w:color w:val="000000"/>
          <w:vertAlign w:val="superscript"/>
        </w:rPr>
        <w:t>th</w:t>
      </w:r>
      <w:r w:rsidRPr="00B005F9">
        <w:rPr>
          <w:rFonts w:ascii="Calibri" w:hAnsi="Calibri" w:cs="Calibri"/>
          <w:color w:val="000000"/>
        </w:rPr>
        <w:t xml:space="preserve"> of the work before 3/4</w:t>
      </w:r>
      <w:r w:rsidRPr="00B005F9">
        <w:rPr>
          <w:rFonts w:ascii="Calibri" w:hAnsi="Calibri" w:cs="Calibri"/>
          <w:color w:val="000000"/>
          <w:vertAlign w:val="superscript"/>
        </w:rPr>
        <w:t>th</w:t>
      </w:r>
      <w:r w:rsidRPr="00B005F9">
        <w:rPr>
          <w:rFonts w:ascii="Calibri" w:hAnsi="Calibri" w:cs="Calibri"/>
          <w:color w:val="000000"/>
        </w:rPr>
        <w:t xml:space="preserve"> of such time has elapsed. However, for special jobs, if a time schedule has been submitted by the Contractor and the same has been accepted by the Engineer-in-charge, the contractor shall comply with such time schedule. For</w:t>
      </w:r>
      <w:r w:rsidR="006B2C93" w:rsidRPr="00B005F9">
        <w:rPr>
          <w:rFonts w:ascii="Calibri" w:hAnsi="Calibri" w:cs="Calibri"/>
          <w:color w:val="000000"/>
        </w:rPr>
        <w:t xml:space="preserve"> </w:t>
      </w:r>
      <w:r w:rsidRPr="00B005F9">
        <w:rPr>
          <w:rFonts w:ascii="Calibri" w:hAnsi="Calibri" w:cs="Calibri"/>
          <w:color w:val="000000"/>
        </w:rPr>
        <w:t xml:space="preserve">Substation, the work is deemed to have been completed after clearance by Electrical Inspector. </w:t>
      </w: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3)</w:t>
      </w:r>
      <w:r w:rsidRPr="00B005F9">
        <w:rPr>
          <w:rFonts w:ascii="Calibri" w:hAnsi="Calibri" w:cs="Calibri"/>
          <w:color w:val="000000"/>
        </w:rPr>
        <w:tab/>
      </w:r>
      <w:r w:rsidRPr="00B005F9">
        <w:rPr>
          <w:rFonts w:ascii="Calibri" w:hAnsi="Calibri" w:cs="Calibri"/>
          <w:b/>
          <w:color w:val="000000"/>
          <w:u w:val="single"/>
        </w:rPr>
        <w:t>EXTENSION OF TIME</w:t>
      </w:r>
      <w:r w:rsidRPr="00B005F9">
        <w:rPr>
          <w:rFonts w:ascii="Calibri" w:hAnsi="Calibri" w:cs="Calibri"/>
          <w:color w:val="000000"/>
        </w:rPr>
        <w:t xml:space="preserve">:- </w:t>
      </w: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ab/>
        <w:t xml:space="preserve">If the contractor shall desire an extension of time for completion of work on the grounds of his having been unavoidably hindered in its execution or on any other grounds, he shall apply in writing to the </w:t>
      </w:r>
    </w:p>
    <w:p w:rsidR="009933BF" w:rsidRPr="00B005F9" w:rsidRDefault="009933BF" w:rsidP="009933BF">
      <w:pPr>
        <w:widowControl w:val="0"/>
        <w:autoSpaceDE w:val="0"/>
        <w:autoSpaceDN w:val="0"/>
        <w:adjustRightInd w:val="0"/>
        <w:ind w:right="90"/>
        <w:jc w:val="both"/>
        <w:rPr>
          <w:rFonts w:ascii="Calibri" w:hAnsi="Calibri" w:cs="Calibri"/>
          <w:color w:val="000000"/>
        </w:rPr>
      </w:pPr>
      <w:r w:rsidRPr="00B005F9">
        <w:rPr>
          <w:rFonts w:ascii="Calibri" w:hAnsi="Calibri" w:cs="Calibri"/>
          <w:color w:val="000000"/>
        </w:rPr>
        <w:t>Engineer in charge within 30 days of the hindrance on the account on which he desires such extension as aforesaid, and the Engineer in charge shall if in his opinion reasonable grounds to be shown therefore, authorize such provisional extension of time, if any as in his opinion be necessary are proper.</w:t>
      </w: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jc w:val="both"/>
        <w:rPr>
          <w:rFonts w:ascii="Calibri" w:hAnsi="Calibri" w:cs="Calibri"/>
          <w:b/>
          <w:color w:val="000000"/>
          <w:u w:val="thick"/>
        </w:rPr>
      </w:pPr>
      <w:r w:rsidRPr="00B005F9">
        <w:rPr>
          <w:rFonts w:ascii="Calibri" w:hAnsi="Calibri" w:cs="Calibri"/>
          <w:color w:val="000000"/>
        </w:rPr>
        <w:t>4)</w:t>
      </w:r>
      <w:r w:rsidRPr="00B005F9">
        <w:rPr>
          <w:rFonts w:ascii="Calibri" w:hAnsi="Calibri" w:cs="Calibri"/>
          <w:b/>
          <w:color w:val="000000"/>
        </w:rPr>
        <w:tab/>
      </w:r>
      <w:r w:rsidRPr="00B005F9">
        <w:rPr>
          <w:rFonts w:ascii="Calibri" w:hAnsi="Calibri" w:cs="Calibri"/>
          <w:b/>
          <w:color w:val="000000"/>
          <w:u w:val="thick"/>
        </w:rPr>
        <w:t>COMPENSATION FOR DELAY  :</w:t>
      </w:r>
    </w:p>
    <w:p w:rsidR="009933BF" w:rsidRPr="00B005F9" w:rsidRDefault="009933BF" w:rsidP="009933BF">
      <w:pPr>
        <w:widowControl w:val="0"/>
        <w:autoSpaceDE w:val="0"/>
        <w:autoSpaceDN w:val="0"/>
        <w:adjustRightInd w:val="0"/>
        <w:ind w:right="90"/>
        <w:jc w:val="both"/>
        <w:rPr>
          <w:rFonts w:ascii="Calibri" w:hAnsi="Calibri" w:cs="Calibri"/>
          <w:color w:val="000000"/>
        </w:rPr>
      </w:pPr>
    </w:p>
    <w:p w:rsidR="009933BF" w:rsidRPr="00B005F9" w:rsidRDefault="009933BF" w:rsidP="009933BF">
      <w:pPr>
        <w:widowControl w:val="0"/>
        <w:autoSpaceDE w:val="0"/>
        <w:autoSpaceDN w:val="0"/>
        <w:adjustRightInd w:val="0"/>
        <w:ind w:right="90" w:firstLine="720"/>
        <w:jc w:val="both"/>
        <w:rPr>
          <w:rFonts w:ascii="Calibri" w:hAnsi="Calibri" w:cs="Calibri"/>
          <w:color w:val="000000"/>
        </w:rPr>
      </w:pPr>
      <w:r w:rsidRPr="00B005F9">
        <w:rPr>
          <w:rFonts w:ascii="Calibri" w:hAnsi="Calibri" w:cs="Calibri"/>
          <w:color w:val="000000"/>
        </w:rPr>
        <w:t>If the contractor fails to maintain the required progress or complete the work and clear the site on or before the contract or extended date of completion, he has to pay the compensation for delay which is limited to 0.5% per week of the tendered value for the first 10 weeks and 0.7% per week for next 10 weeks and thereafter subject to a maximum of 12% of the tendered value for the location where the work is delayed and the firm is found responsible for the same. The clause 2 of BSNL - 8 forms stands modified accordingly. Flow chart of the Procurement process/ contract shall be supplied by the contractor and approved by Executive Engineer concerned.</w:t>
      </w:r>
    </w:p>
    <w:p w:rsidR="009933BF" w:rsidRPr="00B005F9" w:rsidRDefault="009933BF" w:rsidP="009933BF">
      <w:pPr>
        <w:widowControl w:val="0"/>
        <w:autoSpaceDE w:val="0"/>
        <w:autoSpaceDN w:val="0"/>
        <w:adjustRightInd w:val="0"/>
        <w:ind w:right="90" w:firstLine="720"/>
        <w:jc w:val="both"/>
        <w:rPr>
          <w:rFonts w:ascii="Calibri" w:hAnsi="Calibri" w:cs="Calibri"/>
          <w:color w:val="000000"/>
        </w:rPr>
      </w:pPr>
    </w:p>
    <w:p w:rsidR="009933BF" w:rsidRPr="00B005F9" w:rsidRDefault="009933BF" w:rsidP="009933BF">
      <w:pPr>
        <w:widowControl w:val="0"/>
        <w:autoSpaceDE w:val="0"/>
        <w:autoSpaceDN w:val="0"/>
        <w:adjustRightInd w:val="0"/>
        <w:ind w:right="-20"/>
        <w:jc w:val="both"/>
        <w:rPr>
          <w:rFonts w:ascii="Calibri" w:hAnsi="Calibri" w:cs="Calibri"/>
          <w:b/>
          <w:color w:val="000000"/>
        </w:rPr>
      </w:pPr>
      <w:r w:rsidRPr="00B005F9">
        <w:rPr>
          <w:rFonts w:ascii="Calibri" w:hAnsi="Calibri" w:cs="Calibri"/>
          <w:b/>
          <w:color w:val="000000"/>
        </w:rPr>
        <w:t>5) TERMS OF PAYMENT:</w:t>
      </w:r>
    </w:p>
    <w:p w:rsidR="00CF06AB" w:rsidRPr="00CE2772" w:rsidRDefault="009933BF" w:rsidP="00892D18">
      <w:pPr>
        <w:pStyle w:val="ListParagraph"/>
        <w:numPr>
          <w:ilvl w:val="2"/>
          <w:numId w:val="17"/>
        </w:numPr>
        <w:tabs>
          <w:tab w:val="left" w:pos="284"/>
        </w:tabs>
        <w:autoSpaceDE w:val="0"/>
        <w:autoSpaceDN w:val="0"/>
        <w:spacing w:before="1" w:line="242" w:lineRule="auto"/>
        <w:ind w:left="489" w:right="675" w:hanging="1907"/>
        <w:rPr>
          <w:rFonts w:asciiTheme="minorHAnsi" w:eastAsia="Times New Roman" w:hAnsiTheme="minorHAnsi" w:cstheme="minorHAnsi"/>
          <w:color w:val="000000"/>
          <w:kern w:val="0"/>
          <w:sz w:val="24"/>
          <w:szCs w:val="24"/>
        </w:rPr>
      </w:pPr>
      <w:r w:rsidRPr="00CE2772">
        <w:rPr>
          <w:rFonts w:asciiTheme="minorHAnsi" w:hAnsiTheme="minorHAnsi" w:cstheme="minorHAnsi"/>
          <w:color w:val="000000"/>
        </w:rPr>
        <w:t xml:space="preserve"> </w:t>
      </w:r>
      <w:r w:rsidR="00CE2772" w:rsidRPr="00CE2772">
        <w:rPr>
          <w:rFonts w:asciiTheme="minorHAnsi" w:eastAsia="Times New Roman" w:hAnsiTheme="minorHAnsi" w:cstheme="minorHAnsi"/>
          <w:color w:val="000000"/>
          <w:kern w:val="0"/>
          <w:sz w:val="24"/>
          <w:szCs w:val="24"/>
        </w:rPr>
        <w:t>100</w:t>
      </w:r>
      <w:r w:rsidR="00CF06AB" w:rsidRPr="00CE2772">
        <w:rPr>
          <w:rFonts w:asciiTheme="minorHAnsi" w:eastAsia="Times New Roman" w:hAnsiTheme="minorHAnsi" w:cstheme="minorHAnsi"/>
          <w:color w:val="000000"/>
          <w:kern w:val="0"/>
          <w:sz w:val="24"/>
          <w:szCs w:val="24"/>
        </w:rPr>
        <w:t xml:space="preserve">% of prorata of the approved price breakup of contract value after successful installation </w:t>
      </w:r>
      <w:r w:rsidR="00913833" w:rsidRPr="00CE2772">
        <w:rPr>
          <w:rFonts w:asciiTheme="minorHAnsi" w:eastAsia="Times New Roman" w:hAnsiTheme="minorHAnsi" w:cstheme="minorHAnsi"/>
          <w:color w:val="000000"/>
          <w:kern w:val="0"/>
          <w:sz w:val="24"/>
          <w:szCs w:val="24"/>
        </w:rPr>
        <w:t>and commissioning o</w:t>
      </w:r>
      <w:r w:rsidR="00CF06AB" w:rsidRPr="00CE2772">
        <w:rPr>
          <w:rFonts w:asciiTheme="minorHAnsi" w:eastAsia="Times New Roman" w:hAnsiTheme="minorHAnsi" w:cstheme="minorHAnsi"/>
          <w:color w:val="000000"/>
          <w:kern w:val="0"/>
          <w:sz w:val="24"/>
          <w:szCs w:val="24"/>
        </w:rPr>
        <w:t xml:space="preserve">f </w:t>
      </w:r>
      <w:r w:rsidR="00913833" w:rsidRPr="00CE2772">
        <w:rPr>
          <w:rFonts w:asciiTheme="minorHAnsi" w:eastAsia="Times New Roman" w:hAnsiTheme="minorHAnsi" w:cstheme="minorHAnsi"/>
          <w:color w:val="000000"/>
          <w:kern w:val="0"/>
          <w:sz w:val="24"/>
          <w:szCs w:val="24"/>
        </w:rPr>
        <w:t xml:space="preserve">the </w:t>
      </w:r>
      <w:r w:rsidR="00CF06AB" w:rsidRPr="00CE2772">
        <w:rPr>
          <w:rFonts w:asciiTheme="minorHAnsi" w:eastAsia="Times New Roman" w:hAnsiTheme="minorHAnsi" w:cstheme="minorHAnsi"/>
          <w:color w:val="000000"/>
          <w:kern w:val="0"/>
          <w:sz w:val="24"/>
          <w:szCs w:val="24"/>
        </w:rPr>
        <w:t>equipment.</w:t>
      </w:r>
    </w:p>
    <w:p w:rsidR="009933BF" w:rsidRPr="00B005F9" w:rsidRDefault="009933BF" w:rsidP="00892D18">
      <w:pPr>
        <w:widowControl w:val="0"/>
        <w:autoSpaceDE w:val="0"/>
        <w:autoSpaceDN w:val="0"/>
        <w:adjustRightInd w:val="0"/>
        <w:ind w:left="-284" w:right="-20"/>
        <w:jc w:val="both"/>
        <w:rPr>
          <w:rFonts w:ascii="Calibri" w:hAnsi="Calibri" w:cs="Calibri"/>
          <w:color w:val="000000"/>
        </w:rPr>
      </w:pPr>
      <w:r w:rsidRPr="00B005F9">
        <w:rPr>
          <w:rFonts w:ascii="Calibri" w:hAnsi="Calibri" w:cs="Calibri"/>
          <w:color w:val="000000"/>
        </w:rPr>
        <w:tab/>
      </w:r>
    </w:p>
    <w:p w:rsidR="009933BF" w:rsidRPr="00B005F9" w:rsidRDefault="009933BF" w:rsidP="009933BF">
      <w:pPr>
        <w:widowControl w:val="0"/>
        <w:tabs>
          <w:tab w:val="left" w:pos="660"/>
        </w:tabs>
        <w:autoSpaceDE w:val="0"/>
        <w:autoSpaceDN w:val="0"/>
        <w:adjustRightInd w:val="0"/>
        <w:spacing w:before="50"/>
        <w:ind w:right="-20"/>
        <w:jc w:val="both"/>
        <w:rPr>
          <w:rFonts w:ascii="Calibri" w:hAnsi="Calibri" w:cs="Calibri"/>
          <w:b/>
          <w:color w:val="000000"/>
          <w:u w:val="single"/>
        </w:rPr>
      </w:pPr>
      <w:r w:rsidRPr="00B005F9">
        <w:rPr>
          <w:rFonts w:ascii="Calibri" w:hAnsi="Calibri" w:cs="Calibri"/>
          <w:color w:val="000000"/>
        </w:rPr>
        <w:t>6)</w:t>
      </w:r>
      <w:r w:rsidRPr="00B005F9">
        <w:rPr>
          <w:rFonts w:ascii="Calibri" w:hAnsi="Calibri" w:cs="Calibri"/>
          <w:color w:val="000000"/>
        </w:rPr>
        <w:tab/>
      </w:r>
      <w:r w:rsidRPr="00B005F9">
        <w:rPr>
          <w:rFonts w:ascii="Calibri" w:hAnsi="Calibri" w:cs="Calibri"/>
          <w:b/>
          <w:color w:val="000000"/>
          <w:u w:val="single"/>
        </w:rPr>
        <w:t>EPF PROVISIONS:-</w:t>
      </w:r>
    </w:p>
    <w:p w:rsidR="009933BF" w:rsidRPr="00B005F9" w:rsidRDefault="009933BF" w:rsidP="009933BF">
      <w:pPr>
        <w:widowControl w:val="0"/>
        <w:autoSpaceDE w:val="0"/>
        <w:autoSpaceDN w:val="0"/>
        <w:adjustRightInd w:val="0"/>
        <w:spacing w:before="9" w:line="247" w:lineRule="auto"/>
        <w:ind w:right="90" w:firstLine="660"/>
        <w:jc w:val="both"/>
        <w:rPr>
          <w:rFonts w:ascii="Calibri" w:hAnsi="Calibri" w:cs="Calibri"/>
          <w:color w:val="000000"/>
        </w:rPr>
      </w:pPr>
      <w:r w:rsidRPr="00B005F9">
        <w:rPr>
          <w:rFonts w:ascii="Calibri" w:hAnsi="Calibri" w:cs="Calibri"/>
          <w:color w:val="000000"/>
        </w:rPr>
        <w:t>The agency has to comply with the provisions of EPF and miscellaneous provisions Act-1952 and employees provident fund scheme-1952 as amended up to date in respect of labours /employees engaged by them for this work. Any consequence arising due to non- complying of provisions as specified above shall be the sole responsibility of the firm only.</w:t>
      </w:r>
    </w:p>
    <w:p w:rsidR="009933BF" w:rsidRPr="00B005F9" w:rsidRDefault="009933BF" w:rsidP="009933BF">
      <w:pPr>
        <w:widowControl w:val="0"/>
        <w:autoSpaceDE w:val="0"/>
        <w:autoSpaceDN w:val="0"/>
        <w:adjustRightInd w:val="0"/>
        <w:spacing w:line="200" w:lineRule="exact"/>
        <w:jc w:val="both"/>
        <w:rPr>
          <w:rFonts w:ascii="Calibri" w:hAnsi="Calibri" w:cs="Calibri"/>
          <w:color w:val="000000"/>
        </w:rPr>
      </w:pPr>
    </w:p>
    <w:p w:rsidR="009933BF" w:rsidRPr="00B005F9" w:rsidRDefault="009933BF" w:rsidP="009933BF">
      <w:pPr>
        <w:widowControl w:val="0"/>
        <w:autoSpaceDE w:val="0"/>
        <w:autoSpaceDN w:val="0"/>
        <w:adjustRightInd w:val="0"/>
        <w:ind w:right="-20" w:firstLine="660"/>
        <w:rPr>
          <w:rFonts w:ascii="Calibri" w:hAnsi="Calibri" w:cs="Calibri"/>
          <w:color w:val="000000"/>
        </w:rPr>
      </w:pPr>
      <w:r w:rsidRPr="00B005F9">
        <w:rPr>
          <w:rFonts w:ascii="Calibri" w:hAnsi="Calibri" w:cs="Calibri"/>
          <w:color w:val="000000"/>
        </w:rPr>
        <w:t xml:space="preserve"> Agency has to observe all the labour rules &amp; regulation in force. Agency shall be fully responsible for any violation observed at any ti</w:t>
      </w:r>
      <w:r w:rsidRPr="00B005F9">
        <w:rPr>
          <w:rFonts w:ascii="Calibri" w:hAnsi="Calibri" w:cs="Calibri"/>
          <w:color w:val="000000"/>
          <w:spacing w:val="-2"/>
        </w:rPr>
        <w:t>m</w:t>
      </w:r>
      <w:r w:rsidRPr="00B005F9">
        <w:rPr>
          <w:rFonts w:ascii="Calibri" w:hAnsi="Calibri" w:cs="Calibri"/>
          <w:color w:val="000000"/>
        </w:rPr>
        <w:t xml:space="preserve">e. </w:t>
      </w:r>
    </w:p>
    <w:p w:rsidR="009933BF" w:rsidRPr="00B005F9" w:rsidRDefault="009933BF" w:rsidP="009933BF">
      <w:pPr>
        <w:widowControl w:val="0"/>
        <w:tabs>
          <w:tab w:val="left" w:pos="0"/>
        </w:tabs>
        <w:autoSpaceDE w:val="0"/>
        <w:autoSpaceDN w:val="0"/>
        <w:adjustRightInd w:val="0"/>
        <w:spacing w:line="276" w:lineRule="exact"/>
        <w:ind w:right="88"/>
        <w:jc w:val="both"/>
        <w:rPr>
          <w:rFonts w:ascii="Calibri" w:hAnsi="Calibri" w:cs="Calibri"/>
          <w:b/>
          <w:bCs/>
        </w:rPr>
      </w:pPr>
    </w:p>
    <w:p w:rsidR="009933BF" w:rsidRPr="00B005F9" w:rsidRDefault="009933BF" w:rsidP="009933BF">
      <w:pPr>
        <w:widowControl w:val="0"/>
        <w:tabs>
          <w:tab w:val="left" w:pos="0"/>
        </w:tabs>
        <w:autoSpaceDE w:val="0"/>
        <w:autoSpaceDN w:val="0"/>
        <w:adjustRightInd w:val="0"/>
        <w:spacing w:line="276" w:lineRule="exact"/>
        <w:ind w:right="88"/>
        <w:jc w:val="both"/>
        <w:rPr>
          <w:rFonts w:ascii="Calibri" w:hAnsi="Calibri" w:cs="Calibri"/>
          <w:b/>
          <w:bCs/>
          <w:u w:val="single"/>
        </w:rPr>
      </w:pPr>
      <w:r w:rsidRPr="00B005F9">
        <w:rPr>
          <w:rFonts w:ascii="Calibri" w:hAnsi="Calibri" w:cs="Calibri"/>
          <w:b/>
          <w:bCs/>
        </w:rPr>
        <w:t xml:space="preserve">7)    </w:t>
      </w:r>
      <w:r w:rsidRPr="00B005F9">
        <w:rPr>
          <w:rFonts w:ascii="Calibri" w:hAnsi="Calibri" w:cs="Calibri"/>
          <w:b/>
          <w:bCs/>
          <w:u w:val="single"/>
        </w:rPr>
        <w:t>PROGRAMME FOR EXECUTION</w:t>
      </w:r>
    </w:p>
    <w:p w:rsidR="009933BF" w:rsidRPr="00B005F9" w:rsidRDefault="009933BF" w:rsidP="009933BF">
      <w:pPr>
        <w:widowControl w:val="0"/>
        <w:tabs>
          <w:tab w:val="left" w:pos="0"/>
        </w:tabs>
        <w:autoSpaceDE w:val="0"/>
        <w:autoSpaceDN w:val="0"/>
        <w:adjustRightInd w:val="0"/>
        <w:spacing w:line="276" w:lineRule="exact"/>
        <w:ind w:right="88"/>
        <w:jc w:val="both"/>
        <w:rPr>
          <w:rFonts w:ascii="Calibri" w:hAnsi="Calibri" w:cs="Calibri"/>
        </w:rPr>
      </w:pPr>
    </w:p>
    <w:p w:rsidR="009933BF" w:rsidRPr="00B005F9" w:rsidRDefault="009933BF" w:rsidP="009933BF">
      <w:pPr>
        <w:rPr>
          <w:rFonts w:ascii="Calibri" w:hAnsi="Calibri" w:cs="Calibri"/>
          <w:bCs/>
        </w:rPr>
      </w:pPr>
      <w:r w:rsidRPr="00B005F9">
        <w:rPr>
          <w:rFonts w:ascii="Calibri" w:hAnsi="Calibri" w:cs="Calibri"/>
          <w:bCs/>
        </w:rPr>
        <w:t>The firm shall supply detailed programme to Engineer-in-Charge for execution of contract within fifteen days of award of work. The programme shall contain details about submission of drawing, supply of materials, tentative dates for installation and commissioning.</w:t>
      </w:r>
    </w:p>
    <w:p w:rsidR="009933BF" w:rsidRPr="00B005F9" w:rsidRDefault="009933BF" w:rsidP="009933BF">
      <w:pPr>
        <w:rPr>
          <w:rFonts w:ascii="Calibri" w:hAnsi="Calibri" w:cs="Calibri"/>
          <w:bCs/>
        </w:rPr>
      </w:pPr>
    </w:p>
    <w:p w:rsidR="009933BF" w:rsidRPr="00B005F9" w:rsidRDefault="009933BF" w:rsidP="009933BF">
      <w:pPr>
        <w:rPr>
          <w:rFonts w:ascii="Calibri" w:hAnsi="Calibri" w:cs="Calibri"/>
          <w:b/>
          <w:bCs/>
          <w:u w:val="single"/>
        </w:rPr>
      </w:pPr>
      <w:r w:rsidRPr="00B005F9">
        <w:rPr>
          <w:rFonts w:ascii="Calibri" w:hAnsi="Calibri" w:cs="Calibri"/>
          <w:b/>
          <w:bCs/>
        </w:rPr>
        <w:t xml:space="preserve">8)    </w:t>
      </w:r>
      <w:r w:rsidRPr="00B005F9">
        <w:rPr>
          <w:rFonts w:ascii="Calibri" w:hAnsi="Calibri" w:cs="Calibri"/>
          <w:b/>
          <w:bCs/>
          <w:u w:val="single"/>
        </w:rPr>
        <w:t xml:space="preserve">STORES AND SAFETY </w:t>
      </w:r>
    </w:p>
    <w:p w:rsidR="009933BF" w:rsidRPr="00B005F9" w:rsidRDefault="009933BF" w:rsidP="009933BF">
      <w:pPr>
        <w:rPr>
          <w:rFonts w:ascii="Calibri" w:hAnsi="Calibri" w:cs="Calibri"/>
          <w:b/>
          <w:bCs/>
          <w:u w:val="single"/>
        </w:rPr>
      </w:pPr>
    </w:p>
    <w:p w:rsidR="009933BF" w:rsidRPr="00B005F9" w:rsidRDefault="009933BF" w:rsidP="009933BF">
      <w:pPr>
        <w:jc w:val="both"/>
        <w:rPr>
          <w:rFonts w:ascii="Calibri" w:hAnsi="Calibri" w:cs="Calibri"/>
          <w:bCs/>
        </w:rPr>
      </w:pPr>
      <w:r w:rsidRPr="00B005F9">
        <w:rPr>
          <w:rFonts w:ascii="Calibri" w:hAnsi="Calibri" w:cs="Calibri"/>
          <w:bCs/>
        </w:rPr>
        <w:t>All the stores and materials required for the satisfactory completion of the work shall be arranged at work site by the contractor from his own source. Space for storing the same materials may be provided on request from the contractor. However safe custody of the material stores at site will be responsibility of the contractor.</w:t>
      </w:r>
    </w:p>
    <w:p w:rsidR="009933BF" w:rsidRPr="00B005F9" w:rsidRDefault="009933BF" w:rsidP="009933BF">
      <w:pPr>
        <w:jc w:val="both"/>
        <w:rPr>
          <w:rFonts w:ascii="Calibri" w:hAnsi="Calibri" w:cs="Calibri"/>
          <w:bCs/>
        </w:rPr>
      </w:pPr>
    </w:p>
    <w:p w:rsidR="009933BF" w:rsidRPr="00B005F9" w:rsidRDefault="009933BF" w:rsidP="009933BF">
      <w:pPr>
        <w:rPr>
          <w:rFonts w:ascii="Calibri" w:hAnsi="Calibri" w:cs="Calibri"/>
          <w:b/>
          <w:bCs/>
          <w:u w:val="single"/>
        </w:rPr>
      </w:pPr>
      <w:r w:rsidRPr="00B005F9">
        <w:rPr>
          <w:rFonts w:ascii="Calibri" w:hAnsi="Calibri" w:cs="Calibri"/>
          <w:b/>
          <w:bCs/>
        </w:rPr>
        <w:t xml:space="preserve">9)    </w:t>
      </w:r>
      <w:r w:rsidRPr="00B005F9">
        <w:rPr>
          <w:rFonts w:ascii="Calibri" w:hAnsi="Calibri" w:cs="Calibri"/>
          <w:b/>
          <w:bCs/>
          <w:u w:val="single"/>
        </w:rPr>
        <w:t>CO-ORDINATION AT SITE</w:t>
      </w:r>
    </w:p>
    <w:p w:rsidR="009933BF" w:rsidRPr="00B005F9" w:rsidRDefault="009933BF" w:rsidP="009933BF">
      <w:pPr>
        <w:rPr>
          <w:rFonts w:ascii="Calibri" w:hAnsi="Calibri" w:cs="Calibri"/>
          <w:b/>
          <w:bCs/>
          <w:u w:val="single"/>
        </w:rPr>
      </w:pPr>
    </w:p>
    <w:p w:rsidR="009933BF" w:rsidRDefault="009933BF" w:rsidP="009933BF">
      <w:pPr>
        <w:jc w:val="both"/>
        <w:rPr>
          <w:rFonts w:ascii="Calibri" w:hAnsi="Calibri" w:cs="Calibri"/>
          <w:bCs/>
        </w:rPr>
      </w:pPr>
      <w:r w:rsidRPr="00B005F9">
        <w:rPr>
          <w:rFonts w:ascii="Calibri" w:hAnsi="Calibri" w:cs="Calibri"/>
          <w:bCs/>
        </w:rPr>
        <w:t>At the site of work more than one agency may be working. Full cooperation shall be extended to other agencies during the progress of work. Further work shall be carried out in such a way so that it may not cause abnormal noise and hindrance to the officers of the BSNL engaged in erection as well as to normal routine work.</w:t>
      </w:r>
    </w:p>
    <w:p w:rsidR="00913833" w:rsidRDefault="00913833" w:rsidP="009933BF">
      <w:pPr>
        <w:jc w:val="both"/>
        <w:rPr>
          <w:rFonts w:ascii="Calibri" w:hAnsi="Calibri" w:cs="Calibri"/>
          <w:bCs/>
        </w:rPr>
      </w:pPr>
    </w:p>
    <w:p w:rsidR="009933BF" w:rsidRPr="00B005F9" w:rsidRDefault="009933BF" w:rsidP="009933BF">
      <w:pPr>
        <w:rPr>
          <w:rFonts w:ascii="Calibri" w:hAnsi="Calibri" w:cs="Calibri"/>
          <w:b/>
          <w:bCs/>
          <w:u w:val="single"/>
        </w:rPr>
      </w:pPr>
      <w:r w:rsidRPr="00B005F9">
        <w:rPr>
          <w:rFonts w:ascii="Calibri" w:hAnsi="Calibri" w:cs="Calibri"/>
          <w:b/>
          <w:bCs/>
        </w:rPr>
        <w:t xml:space="preserve">10)    </w:t>
      </w:r>
      <w:r w:rsidRPr="00B005F9">
        <w:rPr>
          <w:rFonts w:ascii="Calibri" w:hAnsi="Calibri" w:cs="Calibri"/>
          <w:b/>
          <w:bCs/>
          <w:u w:val="single"/>
        </w:rPr>
        <w:t>COMPLETION DRAWINGS</w:t>
      </w:r>
    </w:p>
    <w:p w:rsidR="009933BF" w:rsidRPr="00B005F9" w:rsidRDefault="009933BF" w:rsidP="009933BF">
      <w:pPr>
        <w:rPr>
          <w:rFonts w:ascii="Calibri" w:hAnsi="Calibri" w:cs="Calibri"/>
          <w:b/>
          <w:bCs/>
          <w:u w:val="single"/>
        </w:rPr>
      </w:pPr>
    </w:p>
    <w:p w:rsidR="009933BF" w:rsidRPr="00B005F9" w:rsidRDefault="009933BF" w:rsidP="009933BF">
      <w:pPr>
        <w:rPr>
          <w:rFonts w:ascii="Calibri" w:hAnsi="Calibri" w:cs="Calibri"/>
          <w:bCs/>
        </w:rPr>
      </w:pPr>
      <w:r w:rsidRPr="00B005F9">
        <w:rPr>
          <w:rFonts w:ascii="Calibri" w:hAnsi="Calibri" w:cs="Calibri"/>
          <w:bCs/>
        </w:rPr>
        <w:lastRenderedPageBreak/>
        <w:t>The firm shall supply three sets of drawings/documents after completion of the work but before the proposed date of completion of work.</w:t>
      </w:r>
    </w:p>
    <w:p w:rsidR="009933BF" w:rsidRPr="00B005F9" w:rsidRDefault="006E4C4D" w:rsidP="0058031B">
      <w:pPr>
        <w:numPr>
          <w:ilvl w:val="0"/>
          <w:numId w:val="13"/>
        </w:numPr>
        <w:jc w:val="both"/>
        <w:rPr>
          <w:rFonts w:ascii="Calibri" w:hAnsi="Calibri" w:cs="Calibri"/>
        </w:rPr>
      </w:pPr>
      <w:r>
        <w:rPr>
          <w:rFonts w:ascii="Calibri" w:hAnsi="Calibri" w:cs="Calibri"/>
        </w:rPr>
        <w:t>Schematic diagram.</w:t>
      </w:r>
    </w:p>
    <w:p w:rsidR="009933BF" w:rsidRPr="00B005F9" w:rsidRDefault="009933BF" w:rsidP="009933BF">
      <w:pPr>
        <w:ind w:left="72"/>
        <w:rPr>
          <w:rFonts w:ascii="Calibri" w:hAnsi="Calibri" w:cs="Calibri"/>
          <w:b/>
          <w:bCs/>
          <w:u w:val="single"/>
        </w:rPr>
      </w:pPr>
    </w:p>
    <w:p w:rsidR="009933BF" w:rsidRPr="00B005F9" w:rsidRDefault="009933BF" w:rsidP="009933BF">
      <w:pPr>
        <w:ind w:left="72"/>
        <w:rPr>
          <w:rFonts w:ascii="Calibri" w:hAnsi="Calibri" w:cs="Calibri"/>
          <w:b/>
          <w:bCs/>
          <w:u w:val="single"/>
        </w:rPr>
      </w:pPr>
      <w:r w:rsidRPr="00B005F9">
        <w:rPr>
          <w:rFonts w:ascii="Calibri" w:hAnsi="Calibri" w:cs="Calibri"/>
          <w:b/>
          <w:bCs/>
          <w:u w:val="single"/>
        </w:rPr>
        <w:t>11) CHANGES IN SPECIFICATIONS</w:t>
      </w:r>
    </w:p>
    <w:p w:rsidR="009933BF" w:rsidRPr="00B005F9" w:rsidRDefault="009933BF" w:rsidP="009933BF">
      <w:pPr>
        <w:ind w:left="72"/>
        <w:rPr>
          <w:rFonts w:ascii="Calibri" w:hAnsi="Calibri" w:cs="Calibri"/>
          <w:b/>
          <w:bCs/>
          <w:u w:val="single"/>
        </w:rPr>
      </w:pPr>
    </w:p>
    <w:p w:rsidR="009933BF" w:rsidRPr="00B005F9" w:rsidRDefault="009933BF" w:rsidP="009933BF">
      <w:pPr>
        <w:ind w:left="72" w:firstLine="468"/>
        <w:jc w:val="both"/>
        <w:rPr>
          <w:rFonts w:ascii="Calibri" w:hAnsi="Calibri" w:cs="Calibri"/>
          <w:bCs/>
        </w:rPr>
      </w:pPr>
      <w:r w:rsidRPr="00B005F9">
        <w:rPr>
          <w:rFonts w:ascii="Calibri" w:hAnsi="Calibri" w:cs="Calibri"/>
          <w:bCs/>
        </w:rPr>
        <w:t xml:space="preserve">The BSNL reserves the right to make changes in respect of specifications of work if in its opinion same is found necessary. However such alterations shall be made after mutual discussions and agreement between the BSNL and the contractor. Any price implications in this regard shall be mutually discussed and agreed up on in terms of clause 12 of EW forms. The BSNL as matter of principle will not permit modifications by the contractor in design /specifications of any document /material. However the same can be agreed upon by the BSNL under exceptional circumstances where </w:t>
      </w:r>
    </w:p>
    <w:p w:rsidR="009933BF" w:rsidRPr="00B005F9" w:rsidRDefault="009933BF" w:rsidP="0058031B">
      <w:pPr>
        <w:numPr>
          <w:ilvl w:val="1"/>
          <w:numId w:val="10"/>
        </w:numPr>
        <w:tabs>
          <w:tab w:val="clear" w:pos="2160"/>
          <w:tab w:val="num" w:pos="900"/>
        </w:tabs>
        <w:ind w:left="900"/>
        <w:rPr>
          <w:rFonts w:ascii="Calibri" w:hAnsi="Calibri" w:cs="Calibri"/>
          <w:bCs/>
        </w:rPr>
      </w:pPr>
      <w:r w:rsidRPr="00B005F9">
        <w:rPr>
          <w:rFonts w:ascii="Calibri" w:hAnsi="Calibri" w:cs="Calibri"/>
          <w:bCs/>
        </w:rPr>
        <w:t>The same is necessitated due to non-availability of material/components of certain specifications/make.</w:t>
      </w:r>
    </w:p>
    <w:p w:rsidR="009933BF" w:rsidRPr="00B005F9" w:rsidRDefault="006E4C4D" w:rsidP="009933BF">
      <w:pPr>
        <w:ind w:left="2952" w:firstLine="648"/>
        <w:rPr>
          <w:rFonts w:ascii="Calibri" w:hAnsi="Calibri" w:cs="Calibri"/>
          <w:bCs/>
        </w:rPr>
      </w:pPr>
      <w:r>
        <w:rPr>
          <w:rFonts w:ascii="Calibri" w:hAnsi="Calibri" w:cs="Calibri"/>
          <w:bCs/>
        </w:rPr>
        <w:t>(o</w:t>
      </w:r>
      <w:r w:rsidR="009933BF" w:rsidRPr="00B005F9">
        <w:rPr>
          <w:rFonts w:ascii="Calibri" w:hAnsi="Calibri" w:cs="Calibri"/>
          <w:bCs/>
        </w:rPr>
        <w:t>r</w:t>
      </w:r>
      <w:r>
        <w:rPr>
          <w:rFonts w:ascii="Calibri" w:hAnsi="Calibri" w:cs="Calibri"/>
          <w:bCs/>
        </w:rPr>
        <w:t>)</w:t>
      </w:r>
    </w:p>
    <w:p w:rsidR="009933BF" w:rsidRPr="00B005F9" w:rsidRDefault="009933BF" w:rsidP="0058031B">
      <w:pPr>
        <w:numPr>
          <w:ilvl w:val="1"/>
          <w:numId w:val="10"/>
        </w:numPr>
        <w:tabs>
          <w:tab w:val="clear" w:pos="2160"/>
          <w:tab w:val="num" w:pos="900"/>
        </w:tabs>
        <w:ind w:left="900"/>
        <w:rPr>
          <w:rFonts w:ascii="Calibri" w:hAnsi="Calibri" w:cs="Calibri"/>
          <w:bCs/>
        </w:rPr>
      </w:pPr>
      <w:r w:rsidRPr="00B005F9">
        <w:rPr>
          <w:rFonts w:ascii="Calibri" w:hAnsi="Calibri" w:cs="Calibri"/>
          <w:bCs/>
        </w:rPr>
        <w:t xml:space="preserve">Such alterations constitute an improvement in the opinion of BSNL. </w:t>
      </w:r>
    </w:p>
    <w:p w:rsidR="009933BF" w:rsidRPr="00B005F9" w:rsidRDefault="009933BF" w:rsidP="009933BF">
      <w:pPr>
        <w:rPr>
          <w:rFonts w:ascii="Calibri" w:hAnsi="Calibri" w:cs="Calibri"/>
          <w:bCs/>
        </w:rPr>
      </w:pPr>
      <w:r w:rsidRPr="00B005F9">
        <w:rPr>
          <w:rFonts w:ascii="Calibri" w:hAnsi="Calibri" w:cs="Calibri"/>
          <w:bCs/>
        </w:rPr>
        <w:t>Prior approval is necessary before undertaking any alteration/modification in the specifications of the equipment.</w:t>
      </w:r>
    </w:p>
    <w:p w:rsidR="009933BF" w:rsidRPr="00B005F9" w:rsidRDefault="009933BF" w:rsidP="009933BF">
      <w:pPr>
        <w:ind w:left="900"/>
        <w:jc w:val="both"/>
        <w:rPr>
          <w:rFonts w:ascii="Calibri" w:hAnsi="Calibri" w:cs="Calibri"/>
          <w:bCs/>
        </w:rPr>
      </w:pPr>
    </w:p>
    <w:p w:rsidR="009933BF" w:rsidRPr="00B005F9" w:rsidRDefault="009933BF" w:rsidP="009933BF">
      <w:pPr>
        <w:tabs>
          <w:tab w:val="left" w:pos="2505"/>
        </w:tabs>
        <w:jc w:val="both"/>
        <w:rPr>
          <w:rFonts w:ascii="Calibri" w:hAnsi="Calibri" w:cs="Calibri"/>
        </w:rPr>
      </w:pPr>
      <w:r w:rsidRPr="00B005F9">
        <w:rPr>
          <w:rFonts w:ascii="Calibri" w:hAnsi="Calibri" w:cs="Calibri"/>
        </w:rPr>
        <w:tab/>
      </w:r>
    </w:p>
    <w:p w:rsidR="009933BF" w:rsidRPr="00B005F9" w:rsidRDefault="009933BF" w:rsidP="009933BF">
      <w:pPr>
        <w:tabs>
          <w:tab w:val="left" w:pos="12600"/>
        </w:tabs>
        <w:jc w:val="both"/>
        <w:rPr>
          <w:rFonts w:ascii="Calibri" w:hAnsi="Calibri" w:cs="Calibri"/>
          <w:u w:val="single"/>
        </w:rPr>
      </w:pPr>
      <w:r w:rsidRPr="00B005F9">
        <w:rPr>
          <w:rFonts w:ascii="Calibri" w:hAnsi="Calibri" w:cs="Calibri"/>
          <w:b/>
          <w:u w:val="single"/>
        </w:rPr>
        <w:t>12)    I.S. Standards</w:t>
      </w:r>
      <w:r w:rsidRPr="00B005F9">
        <w:rPr>
          <w:rFonts w:ascii="Calibri" w:hAnsi="Calibri" w:cs="Calibri"/>
          <w:u w:val="single"/>
        </w:rPr>
        <w:t>:</w:t>
      </w:r>
    </w:p>
    <w:p w:rsidR="009933BF" w:rsidRPr="00B005F9" w:rsidRDefault="009933BF" w:rsidP="009933BF">
      <w:pPr>
        <w:jc w:val="both"/>
        <w:rPr>
          <w:rFonts w:ascii="Calibri" w:hAnsi="Calibri" w:cs="Calibri"/>
        </w:rPr>
      </w:pPr>
    </w:p>
    <w:p w:rsidR="009933BF" w:rsidRPr="00B005F9" w:rsidRDefault="009933BF" w:rsidP="009933BF">
      <w:pPr>
        <w:jc w:val="both"/>
        <w:rPr>
          <w:rFonts w:ascii="Calibri" w:hAnsi="Calibri" w:cs="Calibri"/>
        </w:rPr>
      </w:pPr>
      <w:r w:rsidRPr="00B005F9">
        <w:rPr>
          <w:rFonts w:ascii="Calibri" w:hAnsi="Calibri" w:cs="Calibri"/>
        </w:rPr>
        <w:t>The entire system shall conform to relevant BIS including safety standards as amended up to date. Where IS standards are not available the British standard(s) shall be followed. In case of conflict, the requirements of these specifications shall be given over-riding priority. The electrical and earthing work shall be carried out as per CPWD specifications for electrical works (internal) and electrical works (external) as amended up to date. A list of relevant standards, approved makes of equipment is furnished and forms part of the tender document.</w:t>
      </w:r>
    </w:p>
    <w:p w:rsidR="00AB1BE3" w:rsidRDefault="00AB1BE3" w:rsidP="009933BF">
      <w:pPr>
        <w:jc w:val="center"/>
        <w:rPr>
          <w:rFonts w:ascii="Calibri" w:hAnsi="Calibri" w:cs="Calibri"/>
          <w:b/>
          <w:bCs/>
          <w:u w:val="single"/>
        </w:rPr>
      </w:pPr>
    </w:p>
    <w:p w:rsidR="00F5176B" w:rsidRDefault="00F5176B" w:rsidP="009933BF">
      <w:pPr>
        <w:jc w:val="center"/>
        <w:rPr>
          <w:rFonts w:ascii="Calibri" w:hAnsi="Calibri" w:cs="Calibri"/>
          <w:b/>
          <w:bCs/>
          <w:u w:val="single"/>
        </w:rPr>
      </w:pPr>
    </w:p>
    <w:p w:rsidR="00F5176B" w:rsidRDefault="00F5176B" w:rsidP="009933BF">
      <w:pPr>
        <w:jc w:val="center"/>
        <w:rPr>
          <w:rFonts w:ascii="Calibri" w:hAnsi="Calibri" w:cs="Calibri"/>
          <w:b/>
          <w:bCs/>
          <w:u w:val="single"/>
        </w:rPr>
      </w:pPr>
    </w:p>
    <w:p w:rsidR="00F5176B" w:rsidRDefault="00F5176B" w:rsidP="009933BF">
      <w:pPr>
        <w:jc w:val="center"/>
        <w:rPr>
          <w:rFonts w:ascii="Calibri" w:hAnsi="Calibri" w:cs="Calibri"/>
          <w:b/>
          <w:bCs/>
          <w:u w:val="single"/>
        </w:rPr>
      </w:pPr>
    </w:p>
    <w:p w:rsidR="00F5176B" w:rsidRDefault="00F5176B" w:rsidP="009933BF">
      <w:pPr>
        <w:jc w:val="center"/>
        <w:rPr>
          <w:rFonts w:ascii="Calibri" w:hAnsi="Calibri" w:cs="Calibri"/>
          <w:b/>
          <w:bCs/>
          <w:u w:val="single"/>
        </w:rPr>
      </w:pPr>
    </w:p>
    <w:p w:rsidR="00F5176B" w:rsidRDefault="00F5176B" w:rsidP="009933BF">
      <w:pPr>
        <w:jc w:val="center"/>
        <w:rPr>
          <w:rFonts w:ascii="Calibri" w:hAnsi="Calibri" w:cs="Calibri"/>
          <w:b/>
          <w:bCs/>
          <w:u w:val="single"/>
        </w:rPr>
      </w:pPr>
    </w:p>
    <w:p w:rsidR="00F5176B" w:rsidRDefault="00F5176B" w:rsidP="009933BF">
      <w:pPr>
        <w:jc w:val="center"/>
        <w:rPr>
          <w:rFonts w:ascii="Calibri" w:hAnsi="Calibri" w:cs="Calibri"/>
          <w:b/>
          <w:bCs/>
          <w:u w:val="single"/>
        </w:rPr>
      </w:pPr>
    </w:p>
    <w:p w:rsidR="00F5176B" w:rsidRDefault="00F5176B" w:rsidP="009933BF">
      <w:pPr>
        <w:jc w:val="center"/>
        <w:rPr>
          <w:rFonts w:ascii="Calibri" w:hAnsi="Calibri" w:cs="Calibri"/>
          <w:b/>
          <w:bCs/>
          <w:u w:val="single"/>
        </w:rPr>
      </w:pPr>
    </w:p>
    <w:p w:rsidR="00F5176B" w:rsidRDefault="00F5176B" w:rsidP="009933BF">
      <w:pPr>
        <w:jc w:val="center"/>
        <w:rPr>
          <w:rFonts w:ascii="Calibri" w:hAnsi="Calibri" w:cs="Calibri"/>
          <w:b/>
          <w:bCs/>
          <w:u w:val="single"/>
        </w:rPr>
      </w:pPr>
    </w:p>
    <w:p w:rsidR="00F5176B" w:rsidRDefault="00F5176B" w:rsidP="009933BF">
      <w:pPr>
        <w:jc w:val="center"/>
        <w:rPr>
          <w:rFonts w:ascii="Calibri" w:hAnsi="Calibri" w:cs="Calibri"/>
          <w:b/>
          <w:bCs/>
          <w:u w:val="single"/>
        </w:rPr>
      </w:pPr>
    </w:p>
    <w:p w:rsidR="00F5176B" w:rsidRPr="00B005F9" w:rsidRDefault="00F5176B" w:rsidP="009933BF">
      <w:pPr>
        <w:jc w:val="center"/>
        <w:rPr>
          <w:rFonts w:ascii="Calibri" w:hAnsi="Calibri" w:cs="Calibri"/>
          <w:b/>
          <w:bCs/>
          <w:u w:val="single"/>
        </w:rPr>
      </w:pPr>
    </w:p>
    <w:p w:rsidR="009D60CD" w:rsidRDefault="009D60CD" w:rsidP="009933BF">
      <w:pPr>
        <w:jc w:val="center"/>
        <w:rPr>
          <w:rFonts w:ascii="Calibri" w:hAnsi="Calibri" w:cs="Calibri"/>
          <w:b/>
          <w:bCs/>
          <w:u w:val="single"/>
        </w:rPr>
      </w:pPr>
    </w:p>
    <w:p w:rsidR="00B323A1" w:rsidRDefault="00B323A1" w:rsidP="009933BF">
      <w:pPr>
        <w:jc w:val="center"/>
        <w:rPr>
          <w:rFonts w:ascii="Calibri" w:hAnsi="Calibri" w:cs="Calibri"/>
          <w:b/>
          <w:bCs/>
          <w:u w:val="single"/>
        </w:rPr>
      </w:pPr>
    </w:p>
    <w:p w:rsidR="00B323A1" w:rsidRDefault="00B323A1" w:rsidP="009933BF">
      <w:pPr>
        <w:jc w:val="center"/>
        <w:rPr>
          <w:rFonts w:ascii="Calibri" w:hAnsi="Calibri" w:cs="Calibri"/>
          <w:b/>
          <w:bCs/>
          <w:u w:val="single"/>
        </w:rPr>
      </w:pPr>
    </w:p>
    <w:p w:rsidR="00B323A1" w:rsidRPr="00B005F9" w:rsidRDefault="00B323A1" w:rsidP="009933BF">
      <w:pPr>
        <w:jc w:val="center"/>
        <w:rPr>
          <w:rFonts w:ascii="Calibri" w:hAnsi="Calibri" w:cs="Calibri"/>
          <w:b/>
          <w:bCs/>
          <w:u w:val="single"/>
        </w:rPr>
        <w:sectPr w:rsidR="00B323A1" w:rsidRPr="00B005F9" w:rsidSect="00867217">
          <w:headerReference w:type="default" r:id="rId11"/>
          <w:footerReference w:type="default" r:id="rId12"/>
          <w:pgSz w:w="11909" w:h="16834" w:code="9"/>
          <w:pgMar w:top="1077" w:right="994" w:bottom="1077" w:left="1418" w:header="578" w:footer="862" w:gutter="0"/>
          <w:pgNumType w:start="1"/>
          <w:cols w:space="720"/>
          <w:docGrid w:linePitch="360"/>
        </w:sectPr>
      </w:pPr>
    </w:p>
    <w:p w:rsidR="00A65117" w:rsidRDefault="00A65117" w:rsidP="003F7A58">
      <w:pPr>
        <w:pStyle w:val="normal0"/>
        <w:ind w:left="-426"/>
        <w:rPr>
          <w:rFonts w:ascii="Calibri" w:eastAsia="Tahoma" w:hAnsi="Calibri" w:cs="Calibri"/>
          <w:b/>
          <w:u w:val="single"/>
        </w:rPr>
      </w:pPr>
    </w:p>
    <w:p w:rsidR="00EF427D" w:rsidRDefault="00EF427D" w:rsidP="003F7A58">
      <w:pPr>
        <w:pStyle w:val="normal0"/>
        <w:ind w:left="-426"/>
        <w:rPr>
          <w:rFonts w:ascii="Calibri" w:eastAsia="Tahoma" w:hAnsi="Calibri" w:cs="Calibri"/>
          <w:b/>
          <w:u w:val="single"/>
        </w:rPr>
      </w:pPr>
    </w:p>
    <w:tbl>
      <w:tblPr>
        <w:tblW w:w="4740" w:type="pct"/>
        <w:tblLook w:val="04A0"/>
      </w:tblPr>
      <w:tblGrid>
        <w:gridCol w:w="770"/>
        <w:gridCol w:w="2517"/>
        <w:gridCol w:w="539"/>
        <w:gridCol w:w="791"/>
        <w:gridCol w:w="718"/>
        <w:gridCol w:w="771"/>
        <w:gridCol w:w="771"/>
        <w:gridCol w:w="771"/>
        <w:gridCol w:w="771"/>
        <w:gridCol w:w="771"/>
        <w:gridCol w:w="778"/>
        <w:gridCol w:w="575"/>
        <w:gridCol w:w="1221"/>
        <w:gridCol w:w="771"/>
        <w:gridCol w:w="771"/>
        <w:gridCol w:w="771"/>
      </w:tblGrid>
      <w:tr w:rsidR="00EF427D" w:rsidRPr="00EF427D" w:rsidTr="00EF427D">
        <w:trPr>
          <w:trHeight w:val="585"/>
        </w:trPr>
        <w:tc>
          <w:tcPr>
            <w:tcW w:w="275" w:type="pct"/>
            <w:tcBorders>
              <w:top w:val="single" w:sz="4" w:space="0" w:color="000000"/>
              <w:left w:val="single" w:sz="4" w:space="0" w:color="000000"/>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NUMBER </w:t>
            </w:r>
            <w:r w:rsidRPr="00EF427D">
              <w:rPr>
                <w:rFonts w:ascii="Arial Narrow" w:hAnsi="Arial Narrow" w:cs="Calibri"/>
                <w:b/>
                <w:bCs/>
                <w:color w:val="FF0000"/>
                <w:sz w:val="18"/>
                <w:szCs w:val="18"/>
                <w:lang w:val="en-US"/>
              </w:rPr>
              <w:t>#</w:t>
            </w:r>
          </w:p>
        </w:tc>
        <w:tc>
          <w:tcPr>
            <w:tcW w:w="88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TEXT </w:t>
            </w:r>
            <w:r w:rsidRPr="00EF427D">
              <w:rPr>
                <w:rFonts w:ascii="Arial Narrow" w:hAnsi="Arial Narrow" w:cs="Calibri"/>
                <w:b/>
                <w:bCs/>
                <w:color w:val="FF0000"/>
                <w:sz w:val="18"/>
                <w:szCs w:val="18"/>
                <w:lang w:val="en-US"/>
              </w:rPr>
              <w:t>#</w:t>
            </w:r>
          </w:p>
        </w:tc>
        <w:tc>
          <w:tcPr>
            <w:tcW w:w="19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TEXT </w:t>
            </w:r>
            <w:r w:rsidRPr="00EF427D">
              <w:rPr>
                <w:rFonts w:ascii="Arial Narrow" w:hAnsi="Arial Narrow" w:cs="Calibri"/>
                <w:b/>
                <w:bCs/>
                <w:color w:val="FF0000"/>
                <w:sz w:val="18"/>
                <w:szCs w:val="18"/>
                <w:lang w:val="en-US"/>
              </w:rPr>
              <w:t>#</w:t>
            </w:r>
          </w:p>
        </w:tc>
        <w:tc>
          <w:tcPr>
            <w:tcW w:w="282"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NUMBER </w:t>
            </w:r>
            <w:r w:rsidRPr="00EF427D">
              <w:rPr>
                <w:rFonts w:ascii="Arial Narrow" w:hAnsi="Arial Narrow" w:cs="Calibri"/>
                <w:b/>
                <w:bCs/>
                <w:color w:val="FF0000"/>
                <w:sz w:val="18"/>
                <w:szCs w:val="18"/>
                <w:lang w:val="en-US"/>
              </w:rPr>
              <w:t>#</w:t>
            </w:r>
          </w:p>
        </w:tc>
        <w:tc>
          <w:tcPr>
            <w:tcW w:w="256"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TEXT </w:t>
            </w:r>
            <w:r w:rsidRPr="00EF427D">
              <w:rPr>
                <w:rFonts w:ascii="Arial Narrow" w:hAnsi="Arial Narrow" w:cs="Calibri"/>
                <w:b/>
                <w:bCs/>
                <w:color w:val="FF0000"/>
                <w:sz w:val="18"/>
                <w:szCs w:val="18"/>
                <w:lang w:val="en-US"/>
              </w:rPr>
              <w:t>#</w:t>
            </w:r>
          </w:p>
        </w:tc>
        <w:tc>
          <w:tcPr>
            <w:tcW w:w="27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TEXT </w:t>
            </w:r>
            <w:r w:rsidRPr="00EF427D">
              <w:rPr>
                <w:rFonts w:ascii="Arial Narrow" w:hAnsi="Arial Narrow" w:cs="Calibri"/>
                <w:b/>
                <w:bCs/>
                <w:color w:val="FF0000"/>
                <w:sz w:val="18"/>
                <w:szCs w:val="18"/>
                <w:lang w:val="en-US"/>
              </w:rPr>
              <w:t>#</w:t>
            </w:r>
          </w:p>
        </w:tc>
        <w:tc>
          <w:tcPr>
            <w:tcW w:w="27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NUMBER </w:t>
            </w:r>
            <w:r w:rsidRPr="00EF427D">
              <w:rPr>
                <w:rFonts w:ascii="Arial Narrow" w:hAnsi="Arial Narrow" w:cs="Calibri"/>
                <w:b/>
                <w:bCs/>
                <w:color w:val="FF0000"/>
                <w:sz w:val="18"/>
                <w:szCs w:val="18"/>
                <w:lang w:val="en-US"/>
              </w:rPr>
              <w:t>#</w:t>
            </w:r>
          </w:p>
        </w:tc>
        <w:tc>
          <w:tcPr>
            <w:tcW w:w="27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NUMBER</w:t>
            </w:r>
          </w:p>
        </w:tc>
        <w:tc>
          <w:tcPr>
            <w:tcW w:w="27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NUMBER</w:t>
            </w:r>
          </w:p>
        </w:tc>
        <w:tc>
          <w:tcPr>
            <w:tcW w:w="27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NUMBER</w:t>
            </w:r>
          </w:p>
        </w:tc>
        <w:tc>
          <w:tcPr>
            <w:tcW w:w="277"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NUMBER</w:t>
            </w:r>
          </w:p>
        </w:tc>
        <w:tc>
          <w:tcPr>
            <w:tcW w:w="206"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TEXT</w:t>
            </w:r>
          </w:p>
        </w:tc>
        <w:tc>
          <w:tcPr>
            <w:tcW w:w="432"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TEXT</w:t>
            </w:r>
          </w:p>
        </w:tc>
        <w:tc>
          <w:tcPr>
            <w:tcW w:w="27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NUMBER</w:t>
            </w:r>
          </w:p>
        </w:tc>
        <w:tc>
          <w:tcPr>
            <w:tcW w:w="27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NUMBER </w:t>
            </w:r>
            <w:r w:rsidRPr="00EF427D">
              <w:rPr>
                <w:rFonts w:ascii="Arial Narrow" w:hAnsi="Arial Narrow" w:cs="Calibri"/>
                <w:b/>
                <w:bCs/>
                <w:color w:val="FF0000"/>
                <w:sz w:val="18"/>
                <w:szCs w:val="18"/>
                <w:lang w:val="en-US"/>
              </w:rPr>
              <w:t>#</w:t>
            </w:r>
          </w:p>
        </w:tc>
        <w:tc>
          <w:tcPr>
            <w:tcW w:w="274" w:type="pct"/>
            <w:tcBorders>
              <w:top w:val="single" w:sz="4" w:space="0" w:color="000000"/>
              <w:left w:val="nil"/>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NUMBER </w:t>
            </w:r>
            <w:r w:rsidRPr="00EF427D">
              <w:rPr>
                <w:rFonts w:ascii="Arial Narrow" w:hAnsi="Arial Narrow" w:cs="Calibri"/>
                <w:b/>
                <w:bCs/>
                <w:color w:val="FF0000"/>
                <w:sz w:val="18"/>
                <w:szCs w:val="18"/>
                <w:lang w:val="en-US"/>
              </w:rPr>
              <w:t>#</w:t>
            </w:r>
          </w:p>
        </w:tc>
      </w:tr>
      <w:tr w:rsidR="00EF427D" w:rsidRPr="00EF427D" w:rsidTr="00EF427D">
        <w:trPr>
          <w:trHeight w:val="1575"/>
        </w:trPr>
        <w:tc>
          <w:tcPr>
            <w:tcW w:w="275" w:type="pct"/>
            <w:tcBorders>
              <w:top w:val="single" w:sz="4" w:space="0" w:color="000000"/>
              <w:left w:val="single" w:sz="4" w:space="0" w:color="000000"/>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Sl.</w:t>
            </w:r>
            <w:r w:rsidRPr="00EF427D">
              <w:rPr>
                <w:rFonts w:ascii="Arial Narrow" w:hAnsi="Arial Narrow" w:cs="Calibri"/>
                <w:b/>
                <w:bCs/>
                <w:sz w:val="18"/>
                <w:szCs w:val="18"/>
                <w:lang w:val="en-US"/>
              </w:rPr>
              <w:br/>
              <w:t>No.</w:t>
            </w:r>
          </w:p>
        </w:tc>
        <w:tc>
          <w:tcPr>
            <w:tcW w:w="884"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Item Description</w:t>
            </w:r>
          </w:p>
        </w:tc>
        <w:tc>
          <w:tcPr>
            <w:tcW w:w="194"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Item Code / Make</w:t>
            </w:r>
          </w:p>
        </w:tc>
        <w:tc>
          <w:tcPr>
            <w:tcW w:w="282"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Quantity</w:t>
            </w:r>
          </w:p>
        </w:tc>
        <w:tc>
          <w:tcPr>
            <w:tcW w:w="256"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Units</w:t>
            </w:r>
          </w:p>
        </w:tc>
        <w:tc>
          <w:tcPr>
            <w:tcW w:w="274"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Quoted Currency in INR / Other Currency</w:t>
            </w:r>
          </w:p>
        </w:tc>
        <w:tc>
          <w:tcPr>
            <w:tcW w:w="274" w:type="pct"/>
            <w:tcBorders>
              <w:top w:val="single" w:sz="4" w:space="0" w:color="000000"/>
              <w:left w:val="nil"/>
              <w:bottom w:val="nil"/>
              <w:right w:val="nil"/>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xml:space="preserve">BASIC RATE In </w:t>
            </w:r>
            <w:r w:rsidRPr="00EF427D">
              <w:rPr>
                <w:rFonts w:ascii="Arial Narrow" w:hAnsi="Arial Narrow" w:cs="Calibri"/>
                <w:b/>
                <w:bCs/>
                <w:color w:val="FF0000"/>
                <w:sz w:val="18"/>
                <w:szCs w:val="18"/>
                <w:lang w:val="en-US"/>
              </w:rPr>
              <w:t>Figures</w:t>
            </w:r>
            <w:r w:rsidRPr="00EF427D">
              <w:rPr>
                <w:rFonts w:ascii="Arial Narrow" w:hAnsi="Arial Narrow" w:cs="Calibri"/>
                <w:b/>
                <w:bCs/>
                <w:sz w:val="18"/>
                <w:szCs w:val="18"/>
                <w:lang w:val="en-US"/>
              </w:rPr>
              <w:t xml:space="preserve"> To be entered by the </w:t>
            </w:r>
            <w:r w:rsidRPr="00EF427D">
              <w:rPr>
                <w:rFonts w:ascii="Arial Narrow" w:hAnsi="Arial Narrow" w:cs="Calibri"/>
                <w:b/>
                <w:bCs/>
                <w:color w:val="FF0000"/>
                <w:sz w:val="18"/>
                <w:szCs w:val="18"/>
                <w:lang w:val="en-US"/>
              </w:rPr>
              <w:t>Bidder</w:t>
            </w:r>
            <w:r w:rsidRPr="00EF427D">
              <w:rPr>
                <w:rFonts w:ascii="Arial Narrow" w:hAnsi="Arial Narrow" w:cs="Calibri"/>
                <w:b/>
                <w:bCs/>
                <w:sz w:val="18"/>
                <w:szCs w:val="18"/>
                <w:lang w:val="en-US"/>
              </w:rPr>
              <w:t xml:space="preserve"> in</w:t>
            </w:r>
            <w:r w:rsidRPr="00EF427D">
              <w:rPr>
                <w:rFonts w:ascii="Arial Narrow" w:hAnsi="Arial Narrow" w:cs="Calibri"/>
                <w:b/>
                <w:bCs/>
                <w:sz w:val="18"/>
                <w:szCs w:val="18"/>
                <w:lang w:val="en-US"/>
              </w:rPr>
              <w:br/>
            </w:r>
            <w:r w:rsidRPr="00EF427D">
              <w:rPr>
                <w:rFonts w:ascii="Arial Narrow" w:hAnsi="Arial Narrow" w:cs="Calibri"/>
                <w:b/>
                <w:bCs/>
                <w:color w:val="FF0000"/>
                <w:sz w:val="18"/>
                <w:szCs w:val="18"/>
                <w:lang w:val="en-US"/>
              </w:rPr>
              <w:t>Rs.      P</w:t>
            </w:r>
            <w:r w:rsidRPr="00EF427D">
              <w:rPr>
                <w:rFonts w:ascii="Arial Narrow" w:hAnsi="Arial Narrow" w:cs="Calibri"/>
                <w:b/>
                <w:bCs/>
                <w:sz w:val="18"/>
                <w:szCs w:val="18"/>
                <w:lang w:val="en-US"/>
              </w:rPr>
              <w:br/>
              <w:t xml:space="preserve"> </w:t>
            </w:r>
          </w:p>
        </w:tc>
        <w:tc>
          <w:tcPr>
            <w:tcW w:w="274" w:type="pct"/>
            <w:tcBorders>
              <w:top w:val="single" w:sz="4" w:space="0" w:color="000000"/>
              <w:left w:val="single" w:sz="4" w:space="0" w:color="000000"/>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CGST</w:t>
            </w:r>
            <w:r w:rsidRPr="00EF427D">
              <w:rPr>
                <w:rFonts w:ascii="Arial Narrow" w:hAnsi="Arial Narrow" w:cs="Calibri"/>
                <w:b/>
                <w:bCs/>
                <w:sz w:val="18"/>
                <w:szCs w:val="18"/>
                <w:lang w:val="en-US"/>
              </w:rPr>
              <w:br/>
            </w:r>
            <w:r w:rsidRPr="00EF427D">
              <w:rPr>
                <w:rFonts w:ascii="Arial Narrow" w:hAnsi="Arial Narrow" w:cs="Calibri"/>
                <w:b/>
                <w:bCs/>
                <w:color w:val="FF0000"/>
                <w:sz w:val="18"/>
                <w:szCs w:val="18"/>
                <w:lang w:val="en-US"/>
              </w:rPr>
              <w:t>Rs.      P</w:t>
            </w:r>
          </w:p>
        </w:tc>
        <w:tc>
          <w:tcPr>
            <w:tcW w:w="274"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SGST  in</w:t>
            </w:r>
            <w:r w:rsidRPr="00EF427D">
              <w:rPr>
                <w:rFonts w:ascii="Arial Narrow" w:hAnsi="Arial Narrow" w:cs="Calibri"/>
                <w:b/>
                <w:bCs/>
                <w:sz w:val="18"/>
                <w:szCs w:val="18"/>
                <w:lang w:val="en-US"/>
              </w:rPr>
              <w:br/>
            </w:r>
            <w:r w:rsidRPr="00EF427D">
              <w:rPr>
                <w:rFonts w:ascii="Arial Narrow" w:hAnsi="Arial Narrow" w:cs="Calibri"/>
                <w:b/>
                <w:bCs/>
                <w:color w:val="FF0000"/>
                <w:sz w:val="18"/>
                <w:szCs w:val="18"/>
                <w:lang w:val="en-US"/>
              </w:rPr>
              <w:t>Rs.      P</w:t>
            </w:r>
          </w:p>
        </w:tc>
        <w:tc>
          <w:tcPr>
            <w:tcW w:w="274"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IGST ( For Inter state Bidder)  in</w:t>
            </w:r>
            <w:r w:rsidRPr="00EF427D">
              <w:rPr>
                <w:rFonts w:ascii="Arial Narrow" w:hAnsi="Arial Narrow" w:cs="Calibri"/>
                <w:b/>
                <w:bCs/>
                <w:sz w:val="18"/>
                <w:szCs w:val="18"/>
                <w:lang w:val="en-US"/>
              </w:rPr>
              <w:br/>
            </w:r>
            <w:r w:rsidRPr="00EF427D">
              <w:rPr>
                <w:rFonts w:ascii="Arial Narrow" w:hAnsi="Arial Narrow" w:cs="Calibri"/>
                <w:b/>
                <w:bCs/>
                <w:color w:val="FF0000"/>
                <w:sz w:val="18"/>
                <w:szCs w:val="18"/>
                <w:lang w:val="en-US"/>
              </w:rPr>
              <w:t>Rs.      P</w:t>
            </w:r>
          </w:p>
        </w:tc>
        <w:tc>
          <w:tcPr>
            <w:tcW w:w="277"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Rate per unit including GST</w:t>
            </w:r>
            <w:r w:rsidRPr="00EF427D">
              <w:rPr>
                <w:rFonts w:ascii="Arial Narrow" w:hAnsi="Arial Narrow" w:cs="Calibri"/>
                <w:b/>
                <w:bCs/>
                <w:sz w:val="18"/>
                <w:szCs w:val="18"/>
                <w:lang w:val="en-US"/>
              </w:rPr>
              <w:br/>
            </w:r>
            <w:r w:rsidRPr="00EF427D">
              <w:rPr>
                <w:rFonts w:ascii="Arial Narrow" w:hAnsi="Arial Narrow" w:cs="Calibri"/>
                <w:b/>
                <w:bCs/>
                <w:color w:val="FF0000"/>
                <w:sz w:val="18"/>
                <w:szCs w:val="18"/>
                <w:lang w:val="en-US"/>
              </w:rPr>
              <w:t>Rs.      P</w:t>
            </w:r>
          </w:p>
        </w:tc>
        <w:tc>
          <w:tcPr>
            <w:tcW w:w="206"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Other Taxes If any  in</w:t>
            </w:r>
            <w:r w:rsidRPr="00EF427D">
              <w:rPr>
                <w:rFonts w:ascii="Arial Narrow" w:hAnsi="Arial Narrow" w:cs="Calibri"/>
                <w:b/>
                <w:bCs/>
                <w:sz w:val="18"/>
                <w:szCs w:val="18"/>
                <w:lang w:val="en-US"/>
              </w:rPr>
              <w:br/>
            </w:r>
            <w:r w:rsidRPr="00EF427D">
              <w:rPr>
                <w:rFonts w:ascii="Arial Narrow" w:hAnsi="Arial Narrow" w:cs="Calibri"/>
                <w:b/>
                <w:bCs/>
                <w:color w:val="FF0000"/>
                <w:sz w:val="18"/>
                <w:szCs w:val="18"/>
                <w:lang w:val="en-US"/>
              </w:rPr>
              <w:t>Rs.      P</w:t>
            </w:r>
          </w:p>
        </w:tc>
        <w:tc>
          <w:tcPr>
            <w:tcW w:w="432"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IIIrd Party  Inspection Charges @0.34%+Service Tax  in</w:t>
            </w:r>
            <w:r w:rsidRPr="00EF427D">
              <w:rPr>
                <w:rFonts w:ascii="Arial Narrow" w:hAnsi="Arial Narrow" w:cs="Calibri"/>
                <w:b/>
                <w:bCs/>
                <w:sz w:val="18"/>
                <w:szCs w:val="18"/>
                <w:lang w:val="en-US"/>
              </w:rPr>
              <w:br/>
            </w:r>
            <w:r w:rsidRPr="00EF427D">
              <w:rPr>
                <w:rFonts w:ascii="Arial Narrow" w:hAnsi="Arial Narrow" w:cs="Calibri"/>
                <w:b/>
                <w:bCs/>
                <w:color w:val="FF0000"/>
                <w:sz w:val="18"/>
                <w:szCs w:val="18"/>
                <w:lang w:val="en-US"/>
              </w:rPr>
              <w:t>Rs.      P</w:t>
            </w:r>
          </w:p>
        </w:tc>
        <w:tc>
          <w:tcPr>
            <w:tcW w:w="274"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Less for Cenvat Credit,if any respect of Supplies Under full Excise Duty Category  in</w:t>
            </w:r>
            <w:r w:rsidRPr="00EF427D">
              <w:rPr>
                <w:rFonts w:ascii="Arial Narrow" w:hAnsi="Arial Narrow" w:cs="Calibri"/>
                <w:b/>
                <w:bCs/>
                <w:sz w:val="18"/>
                <w:szCs w:val="18"/>
                <w:lang w:val="en-US"/>
              </w:rPr>
              <w:br/>
            </w:r>
            <w:r w:rsidRPr="00EF427D">
              <w:rPr>
                <w:rFonts w:ascii="Arial Narrow" w:hAnsi="Arial Narrow" w:cs="Calibri"/>
                <w:b/>
                <w:bCs/>
                <w:color w:val="FF0000"/>
                <w:sz w:val="18"/>
                <w:szCs w:val="18"/>
                <w:lang w:val="en-US"/>
              </w:rPr>
              <w:t xml:space="preserve">Rs.      P </w:t>
            </w:r>
          </w:p>
        </w:tc>
        <w:tc>
          <w:tcPr>
            <w:tcW w:w="274"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color w:val="000080"/>
                <w:sz w:val="18"/>
                <w:szCs w:val="18"/>
                <w:lang w:val="en-US"/>
              </w:rPr>
            </w:pPr>
            <w:r w:rsidRPr="00EF427D">
              <w:rPr>
                <w:rFonts w:ascii="Arial Narrow" w:hAnsi="Arial Narrow" w:cs="Calibri"/>
                <w:b/>
                <w:bCs/>
                <w:color w:val="000080"/>
                <w:sz w:val="18"/>
                <w:szCs w:val="18"/>
                <w:lang w:val="en-US"/>
              </w:rPr>
              <w:t>TOTAL AMOUNT  Without Taxes  in</w:t>
            </w:r>
            <w:r w:rsidRPr="00EF427D">
              <w:rPr>
                <w:rFonts w:ascii="Arial Narrow" w:hAnsi="Arial Narrow" w:cs="Calibri"/>
                <w:b/>
                <w:bCs/>
                <w:color w:val="000080"/>
                <w:sz w:val="18"/>
                <w:szCs w:val="18"/>
                <w:lang w:val="en-US"/>
              </w:rPr>
              <w:br/>
            </w:r>
            <w:r w:rsidRPr="00EF427D">
              <w:rPr>
                <w:rFonts w:ascii="Arial Narrow" w:hAnsi="Arial Narrow" w:cs="Calibri"/>
                <w:b/>
                <w:bCs/>
                <w:color w:val="FF0000"/>
                <w:sz w:val="18"/>
                <w:szCs w:val="18"/>
                <w:lang w:val="en-US"/>
              </w:rPr>
              <w:t>Rs.      P</w:t>
            </w:r>
          </w:p>
        </w:tc>
        <w:tc>
          <w:tcPr>
            <w:tcW w:w="274" w:type="pct"/>
            <w:tcBorders>
              <w:top w:val="single" w:sz="4" w:space="0" w:color="000000"/>
              <w:left w:val="nil"/>
              <w:bottom w:val="nil"/>
              <w:right w:val="single" w:sz="4" w:space="0" w:color="000000"/>
            </w:tcBorders>
            <w:shd w:val="clear" w:color="CCCCFF" w:fill="C0C0C0"/>
            <w:vAlign w:val="center"/>
            <w:hideMark/>
          </w:tcPr>
          <w:p w:rsidR="00EF427D" w:rsidRPr="00EF427D" w:rsidRDefault="00EF427D" w:rsidP="00EF427D">
            <w:pPr>
              <w:jc w:val="center"/>
              <w:rPr>
                <w:rFonts w:ascii="Arial Narrow" w:hAnsi="Arial Narrow" w:cs="Calibri"/>
                <w:b/>
                <w:bCs/>
                <w:color w:val="000080"/>
                <w:sz w:val="18"/>
                <w:szCs w:val="18"/>
                <w:lang w:val="en-US"/>
              </w:rPr>
            </w:pPr>
            <w:r w:rsidRPr="00EF427D">
              <w:rPr>
                <w:rFonts w:ascii="Arial Narrow" w:hAnsi="Arial Narrow" w:cs="Calibri"/>
                <w:b/>
                <w:bCs/>
                <w:color w:val="000080"/>
                <w:sz w:val="18"/>
                <w:szCs w:val="18"/>
                <w:lang w:val="en-US"/>
              </w:rPr>
              <w:t>TOTAL AMOUNT  With Taxes  in</w:t>
            </w:r>
            <w:r w:rsidRPr="00EF427D">
              <w:rPr>
                <w:rFonts w:ascii="Arial Narrow" w:hAnsi="Arial Narrow" w:cs="Calibri"/>
                <w:b/>
                <w:bCs/>
                <w:color w:val="000080"/>
                <w:sz w:val="18"/>
                <w:szCs w:val="18"/>
                <w:lang w:val="en-US"/>
              </w:rPr>
              <w:br/>
            </w:r>
            <w:r w:rsidRPr="00EF427D">
              <w:rPr>
                <w:rFonts w:ascii="Arial Narrow" w:hAnsi="Arial Narrow" w:cs="Calibri"/>
                <w:b/>
                <w:bCs/>
                <w:color w:val="FF0000"/>
                <w:sz w:val="18"/>
                <w:szCs w:val="18"/>
                <w:lang w:val="en-US"/>
              </w:rPr>
              <w:t>Rs.      P</w:t>
            </w:r>
          </w:p>
        </w:tc>
      </w:tr>
      <w:tr w:rsidR="00EF427D" w:rsidRPr="00EF427D" w:rsidTr="00EF427D">
        <w:trPr>
          <w:trHeight w:val="270"/>
        </w:trPr>
        <w:tc>
          <w:tcPr>
            <w:tcW w:w="275" w:type="pct"/>
            <w:tcBorders>
              <w:top w:val="single" w:sz="4" w:space="0" w:color="000000"/>
              <w:left w:val="single" w:sz="4" w:space="0" w:color="000000"/>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1</w:t>
            </w:r>
          </w:p>
        </w:tc>
        <w:tc>
          <w:tcPr>
            <w:tcW w:w="884"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2</w:t>
            </w:r>
          </w:p>
        </w:tc>
        <w:tc>
          <w:tcPr>
            <w:tcW w:w="194"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3</w:t>
            </w:r>
          </w:p>
        </w:tc>
        <w:tc>
          <w:tcPr>
            <w:tcW w:w="282"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4</w:t>
            </w:r>
          </w:p>
        </w:tc>
        <w:tc>
          <w:tcPr>
            <w:tcW w:w="256"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5</w:t>
            </w:r>
          </w:p>
        </w:tc>
        <w:tc>
          <w:tcPr>
            <w:tcW w:w="274"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12</w:t>
            </w:r>
          </w:p>
        </w:tc>
        <w:tc>
          <w:tcPr>
            <w:tcW w:w="274"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7</w:t>
            </w:r>
          </w:p>
        </w:tc>
        <w:tc>
          <w:tcPr>
            <w:tcW w:w="274" w:type="pct"/>
            <w:tcBorders>
              <w:top w:val="single" w:sz="4" w:space="0" w:color="000000"/>
              <w:left w:val="nil"/>
              <w:bottom w:val="nil"/>
              <w:right w:val="single" w:sz="4" w:space="0" w:color="000000"/>
            </w:tcBorders>
            <w:shd w:val="clear" w:color="FFFFCC" w:fill="FFFFFF"/>
            <w:vAlign w:val="center"/>
            <w:hideMark/>
          </w:tcPr>
          <w:p w:rsidR="00EF427D" w:rsidRPr="00EF427D" w:rsidRDefault="00775C44" w:rsidP="00EF427D">
            <w:pPr>
              <w:jc w:val="center"/>
              <w:rPr>
                <w:rFonts w:ascii="Arial Narrow" w:hAnsi="Arial Narrow" w:cs="Calibri"/>
                <w:b/>
                <w:bCs/>
                <w:sz w:val="18"/>
                <w:szCs w:val="18"/>
                <w:lang w:val="en-US"/>
              </w:rPr>
            </w:pPr>
            <w:r>
              <w:rPr>
                <w:rFonts w:ascii="Arial Narrow" w:hAnsi="Arial Narrow" w:cs="Calibri"/>
                <w:b/>
                <w:bCs/>
                <w:noProof/>
                <w:sz w:val="18"/>
                <w:szCs w:val="1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74" type="#_x0000_t136" style="position:absolute;left:0;text-align:left;margin-left:-67.7pt;margin-top:-8.9pt;width:220.9pt;height:47.2pt;rotation:330;z-index:251799552;mso-position-horizontal-relative:text;mso-position-vertical-relative:text">
                  <v:shadow color="#868686"/>
                  <v:textpath style="font-family:&quot;Arial Black&quot;;v-text-kern:t" trim="t" fitpath="t" string="Unpriced schedule"/>
                </v:shape>
              </w:pict>
            </w:r>
            <w:r w:rsidR="00EF427D" w:rsidRPr="00EF427D">
              <w:rPr>
                <w:rFonts w:ascii="Arial Narrow" w:hAnsi="Arial Narrow" w:cs="Calibri"/>
                <w:b/>
                <w:bCs/>
                <w:sz w:val="18"/>
                <w:szCs w:val="18"/>
                <w:lang w:val="en-US"/>
              </w:rPr>
              <w:t>8</w:t>
            </w:r>
          </w:p>
        </w:tc>
        <w:tc>
          <w:tcPr>
            <w:tcW w:w="274"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9</w:t>
            </w:r>
          </w:p>
        </w:tc>
        <w:tc>
          <w:tcPr>
            <w:tcW w:w="274"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10</w:t>
            </w:r>
          </w:p>
        </w:tc>
        <w:tc>
          <w:tcPr>
            <w:tcW w:w="277"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11</w:t>
            </w:r>
          </w:p>
        </w:tc>
        <w:tc>
          <w:tcPr>
            <w:tcW w:w="206"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12</w:t>
            </w:r>
          </w:p>
        </w:tc>
        <w:tc>
          <w:tcPr>
            <w:tcW w:w="432"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13</w:t>
            </w:r>
          </w:p>
        </w:tc>
        <w:tc>
          <w:tcPr>
            <w:tcW w:w="274"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14</w:t>
            </w:r>
          </w:p>
        </w:tc>
        <w:tc>
          <w:tcPr>
            <w:tcW w:w="274"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15</w:t>
            </w:r>
          </w:p>
        </w:tc>
        <w:tc>
          <w:tcPr>
            <w:tcW w:w="274" w:type="pct"/>
            <w:tcBorders>
              <w:top w:val="single" w:sz="4" w:space="0" w:color="000000"/>
              <w:left w:val="nil"/>
              <w:bottom w:val="nil"/>
              <w:right w:val="single" w:sz="4" w:space="0" w:color="000000"/>
            </w:tcBorders>
            <w:shd w:val="clear" w:color="FFFFCC" w:fill="FFFFFF"/>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16</w:t>
            </w:r>
          </w:p>
        </w:tc>
      </w:tr>
      <w:tr w:rsidR="00EF427D" w:rsidRPr="00EF427D" w:rsidTr="00EF427D">
        <w:trPr>
          <w:trHeight w:val="6330"/>
        </w:trPr>
        <w:tc>
          <w:tcPr>
            <w:tcW w:w="275" w:type="pct"/>
            <w:tcBorders>
              <w:top w:val="single" w:sz="4" w:space="0" w:color="000000"/>
              <w:left w:val="single" w:sz="4" w:space="0" w:color="000000"/>
              <w:bottom w:val="nil"/>
              <w:right w:val="single" w:sz="4" w:space="0" w:color="000000"/>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lastRenderedPageBreak/>
              <w:t>1</w:t>
            </w:r>
          </w:p>
        </w:tc>
        <w:tc>
          <w:tcPr>
            <w:tcW w:w="884" w:type="pct"/>
            <w:tcBorders>
              <w:top w:val="single" w:sz="4" w:space="0" w:color="auto"/>
              <w:left w:val="nil"/>
              <w:bottom w:val="single" w:sz="4" w:space="0" w:color="auto"/>
              <w:right w:val="single" w:sz="4" w:space="0" w:color="auto"/>
            </w:tcBorders>
            <w:shd w:val="clear" w:color="auto" w:fill="auto"/>
            <w:hideMark/>
          </w:tcPr>
          <w:p w:rsidR="00EF427D" w:rsidRPr="00EF427D" w:rsidRDefault="00EF427D" w:rsidP="00EF427D">
            <w:pPr>
              <w:rPr>
                <w:rFonts w:ascii="Calibri" w:hAnsi="Calibri" w:cs="Calibri"/>
                <w:color w:val="000000"/>
                <w:lang w:val="en-US"/>
              </w:rPr>
            </w:pPr>
            <w:r w:rsidRPr="00EF427D">
              <w:rPr>
                <w:rFonts w:ascii="Calibri" w:hAnsi="Calibri" w:cs="Calibri"/>
                <w:color w:val="000000"/>
                <w:lang w:val="en-US"/>
              </w:rPr>
              <w:t>Comprehensive maintenance of the following pump sets along with starter switch gears, SFUs i/c arranging specialised manpower and materials  for replacement of faulty components, attending of  faults,  and carrying out periodical checks as per maintanence schedule  etc as required. , Lifting from existing openwell/borewell/existing PCC pedestal, transportation, reinstallation, servicing, replacement of items such as bearings / bushes / spares, terminal plates, glands, flange plates/  rewinding of motors, etc shall also be covered in this item.</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775C44" w:rsidP="00EF427D">
            <w:pPr>
              <w:rPr>
                <w:rFonts w:ascii="Arial Narrow" w:hAnsi="Arial Narrow" w:cs="Calibri"/>
                <w:sz w:val="18"/>
                <w:szCs w:val="18"/>
                <w:lang w:val="en-US"/>
              </w:rPr>
            </w:pPr>
            <w:r>
              <w:rPr>
                <w:rFonts w:ascii="Arial Narrow" w:hAnsi="Arial Narrow" w:cs="Calibri"/>
                <w:noProof/>
                <w:sz w:val="18"/>
                <w:szCs w:val="18"/>
                <w:lang w:val="en-US"/>
              </w:rPr>
              <w:pict>
                <v:shape id="_x0000_s1473" type="#_x0000_t136" style="position:absolute;margin-left:7.15pt;margin-top:126.15pt;width:220.9pt;height:47.2pt;rotation:330;z-index:251798528;mso-position-horizontal-relative:text;mso-position-vertical-relative:text">
                  <v:shadow color="#868686"/>
                  <v:textpath style="font-family:&quot;Arial Black&quot;;v-text-kern:t" trim="t" fitpath="t" string="Unpriced schedule"/>
                </v:shape>
              </w:pict>
            </w:r>
            <w:r w:rsidR="00EF427D" w:rsidRPr="00EF427D">
              <w:rPr>
                <w:rFonts w:ascii="Arial Narrow" w:hAnsi="Arial Narrow" w:cs="Calibri"/>
                <w:sz w:val="18"/>
                <w:szCs w:val="18"/>
                <w:lang w:val="en-US"/>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r>
      <w:tr w:rsidR="00EF427D" w:rsidRPr="00EF427D" w:rsidTr="00EF427D">
        <w:trPr>
          <w:trHeight w:val="795"/>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EF427D" w:rsidRPr="00EF427D" w:rsidRDefault="00EF427D" w:rsidP="00EF427D">
            <w:pPr>
              <w:jc w:val="center"/>
              <w:rPr>
                <w:sz w:val="22"/>
                <w:szCs w:val="22"/>
                <w:lang w:val="en-US"/>
              </w:rPr>
            </w:pPr>
            <w:r w:rsidRPr="00EF427D">
              <w:rPr>
                <w:sz w:val="22"/>
                <w:szCs w:val="22"/>
                <w:lang w:val="en-US"/>
              </w:rPr>
              <w:t>1.a</w:t>
            </w:r>
          </w:p>
        </w:tc>
        <w:tc>
          <w:tcPr>
            <w:tcW w:w="884" w:type="pct"/>
            <w:tcBorders>
              <w:top w:val="nil"/>
              <w:left w:val="nil"/>
              <w:bottom w:val="single" w:sz="4" w:space="0" w:color="auto"/>
              <w:right w:val="single" w:sz="4" w:space="0" w:color="auto"/>
            </w:tcBorders>
            <w:shd w:val="clear" w:color="auto" w:fill="auto"/>
            <w:hideMark/>
          </w:tcPr>
          <w:p w:rsidR="00EF427D" w:rsidRPr="00EF427D" w:rsidRDefault="00EF427D" w:rsidP="00EF427D">
            <w:pPr>
              <w:rPr>
                <w:sz w:val="22"/>
                <w:szCs w:val="22"/>
                <w:lang w:val="en-US"/>
              </w:rPr>
            </w:pPr>
            <w:r w:rsidRPr="00EF427D">
              <w:rPr>
                <w:sz w:val="22"/>
                <w:szCs w:val="22"/>
                <w:lang w:val="en-US"/>
              </w:rPr>
              <w:t>60HP Centrifugal pump electric pump in Sump Room - 1 no.</w:t>
            </w:r>
          </w:p>
        </w:tc>
        <w:tc>
          <w:tcPr>
            <w:tcW w:w="19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sz w:val="18"/>
                <w:szCs w:val="18"/>
                <w:lang w:val="en-US"/>
              </w:rPr>
            </w:pPr>
            <w:r w:rsidRPr="00EF427D">
              <w:rPr>
                <w:rFonts w:ascii="Arial Narrow" w:hAnsi="Arial Narrow" w:cs="Calibri"/>
                <w:sz w:val="18"/>
                <w:szCs w:val="18"/>
                <w:lang w:val="en-US"/>
              </w:rPr>
              <w:t xml:space="preserve">item </w:t>
            </w:r>
            <w:r w:rsidRPr="00EF427D">
              <w:rPr>
                <w:rFonts w:ascii="Arial Narrow" w:hAnsi="Arial Narrow" w:cs="Calibri"/>
                <w:sz w:val="18"/>
                <w:szCs w:val="18"/>
                <w:lang w:val="en-US"/>
              </w:rPr>
              <w:br/>
              <w:t>SH-I 1.a</w:t>
            </w:r>
          </w:p>
        </w:tc>
        <w:tc>
          <w:tcPr>
            <w:tcW w:w="28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sidRPr="00EF427D">
              <w:rPr>
                <w:sz w:val="22"/>
                <w:szCs w:val="22"/>
                <w:lang w:val="en-US"/>
              </w:rPr>
              <w:t>24 Months</w:t>
            </w:r>
          </w:p>
        </w:tc>
        <w:tc>
          <w:tcPr>
            <w:tcW w:w="256"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sidRPr="00EF427D">
              <w:rPr>
                <w:sz w:val="22"/>
                <w:szCs w:val="22"/>
                <w:lang w:val="en-US"/>
              </w:rPr>
              <w:t>Month</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INR</w:t>
            </w:r>
          </w:p>
        </w:tc>
        <w:tc>
          <w:tcPr>
            <w:tcW w:w="274" w:type="pct"/>
            <w:tcBorders>
              <w:top w:val="nil"/>
              <w:left w:val="nil"/>
              <w:bottom w:val="single" w:sz="4" w:space="0" w:color="auto"/>
              <w:right w:val="single" w:sz="4" w:space="0" w:color="auto"/>
            </w:tcBorders>
            <w:shd w:val="clear" w:color="000000" w:fill="CCFFFF"/>
            <w:noWrap/>
            <w:vAlign w:val="bottom"/>
            <w:hideMark/>
          </w:tcPr>
          <w:p w:rsidR="00EF427D" w:rsidRPr="00EF427D" w:rsidRDefault="00EF427D" w:rsidP="00EF427D">
            <w:pPr>
              <w:jc w:val="center"/>
              <w:rPr>
                <w:color w:val="000000"/>
                <w:sz w:val="22"/>
                <w:szCs w:val="22"/>
                <w:lang w:val="en-US"/>
              </w:rPr>
            </w:pPr>
            <w:r w:rsidRPr="00EF427D">
              <w:rPr>
                <w:color w:val="000000"/>
                <w:sz w:val="22"/>
                <w:szCs w:val="22"/>
                <w:lang w:val="en-US"/>
              </w:rPr>
              <w:t>0</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7"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06"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43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r>
      <w:tr w:rsidR="00EF427D" w:rsidRPr="00EF427D" w:rsidTr="00EF427D">
        <w:trPr>
          <w:trHeight w:val="645"/>
        </w:trPr>
        <w:tc>
          <w:tcPr>
            <w:tcW w:w="275" w:type="pct"/>
            <w:tcBorders>
              <w:top w:val="nil"/>
              <w:left w:val="single" w:sz="4" w:space="0" w:color="auto"/>
              <w:bottom w:val="single" w:sz="4" w:space="0" w:color="auto"/>
              <w:right w:val="single" w:sz="4" w:space="0" w:color="auto"/>
            </w:tcBorders>
            <w:shd w:val="clear" w:color="auto" w:fill="auto"/>
            <w:hideMark/>
          </w:tcPr>
          <w:p w:rsidR="00EF427D" w:rsidRPr="00EF427D" w:rsidRDefault="00EF427D" w:rsidP="00EF427D">
            <w:pPr>
              <w:jc w:val="center"/>
              <w:rPr>
                <w:sz w:val="22"/>
                <w:szCs w:val="22"/>
                <w:lang w:val="en-US"/>
              </w:rPr>
            </w:pPr>
            <w:r w:rsidRPr="00EF427D">
              <w:rPr>
                <w:sz w:val="22"/>
                <w:szCs w:val="22"/>
                <w:lang w:val="en-US"/>
              </w:rPr>
              <w:lastRenderedPageBreak/>
              <w:t>1.b</w:t>
            </w:r>
          </w:p>
        </w:tc>
        <w:tc>
          <w:tcPr>
            <w:tcW w:w="884" w:type="pct"/>
            <w:tcBorders>
              <w:top w:val="nil"/>
              <w:left w:val="nil"/>
              <w:bottom w:val="single" w:sz="4" w:space="0" w:color="auto"/>
              <w:right w:val="single" w:sz="4" w:space="0" w:color="auto"/>
            </w:tcBorders>
            <w:shd w:val="clear" w:color="auto" w:fill="auto"/>
            <w:hideMark/>
          </w:tcPr>
          <w:p w:rsidR="00EF427D" w:rsidRPr="00EF427D" w:rsidRDefault="00EF427D" w:rsidP="00EF427D">
            <w:pPr>
              <w:rPr>
                <w:sz w:val="22"/>
                <w:szCs w:val="22"/>
                <w:lang w:val="en-US"/>
              </w:rPr>
            </w:pPr>
            <w:r w:rsidRPr="00EF427D">
              <w:rPr>
                <w:sz w:val="22"/>
                <w:szCs w:val="22"/>
                <w:lang w:val="en-US"/>
              </w:rPr>
              <w:t>10HP Centrifugal pump electric pump in Sump Room - 1 no.</w:t>
            </w:r>
          </w:p>
        </w:tc>
        <w:tc>
          <w:tcPr>
            <w:tcW w:w="19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sz w:val="18"/>
                <w:szCs w:val="18"/>
                <w:lang w:val="en-US"/>
              </w:rPr>
            </w:pPr>
            <w:r w:rsidRPr="00EF427D">
              <w:rPr>
                <w:rFonts w:ascii="Arial Narrow" w:hAnsi="Arial Narrow" w:cs="Calibri"/>
                <w:sz w:val="18"/>
                <w:szCs w:val="18"/>
                <w:lang w:val="en-US"/>
              </w:rPr>
              <w:t xml:space="preserve">item </w:t>
            </w:r>
            <w:r w:rsidRPr="00EF427D">
              <w:rPr>
                <w:rFonts w:ascii="Arial Narrow" w:hAnsi="Arial Narrow" w:cs="Calibri"/>
                <w:sz w:val="18"/>
                <w:szCs w:val="18"/>
                <w:lang w:val="en-US"/>
              </w:rPr>
              <w:br/>
              <w:t>SH-I 1.b</w:t>
            </w:r>
          </w:p>
        </w:tc>
        <w:tc>
          <w:tcPr>
            <w:tcW w:w="28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sidRPr="00EF427D">
              <w:rPr>
                <w:sz w:val="22"/>
                <w:szCs w:val="22"/>
                <w:lang w:val="en-US"/>
              </w:rPr>
              <w:t>24 Months</w:t>
            </w:r>
          </w:p>
        </w:tc>
        <w:tc>
          <w:tcPr>
            <w:tcW w:w="256"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sidRPr="00EF427D">
              <w:rPr>
                <w:sz w:val="22"/>
                <w:szCs w:val="22"/>
                <w:lang w:val="en-US"/>
              </w:rPr>
              <w:t>Month</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INR</w:t>
            </w:r>
          </w:p>
        </w:tc>
        <w:tc>
          <w:tcPr>
            <w:tcW w:w="274" w:type="pct"/>
            <w:tcBorders>
              <w:top w:val="nil"/>
              <w:left w:val="nil"/>
              <w:bottom w:val="single" w:sz="4" w:space="0" w:color="auto"/>
              <w:right w:val="single" w:sz="4" w:space="0" w:color="auto"/>
            </w:tcBorders>
            <w:shd w:val="clear" w:color="000000" w:fill="CCFFFF"/>
            <w:noWrap/>
            <w:vAlign w:val="bottom"/>
            <w:hideMark/>
          </w:tcPr>
          <w:p w:rsidR="00EF427D" w:rsidRPr="00EF427D" w:rsidRDefault="00EF427D" w:rsidP="00EF427D">
            <w:pPr>
              <w:jc w:val="center"/>
              <w:rPr>
                <w:color w:val="000000"/>
                <w:sz w:val="22"/>
                <w:szCs w:val="22"/>
                <w:lang w:val="en-US"/>
              </w:rPr>
            </w:pPr>
            <w:r w:rsidRPr="00EF427D">
              <w:rPr>
                <w:color w:val="000000"/>
                <w:sz w:val="22"/>
                <w:szCs w:val="22"/>
                <w:lang w:val="en-US"/>
              </w:rPr>
              <w:t>0</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7"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06"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43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r>
      <w:tr w:rsidR="00EF427D" w:rsidRPr="00EF427D" w:rsidTr="00EF427D">
        <w:trPr>
          <w:trHeight w:val="4215"/>
        </w:trPr>
        <w:tc>
          <w:tcPr>
            <w:tcW w:w="275" w:type="pct"/>
            <w:tcBorders>
              <w:top w:val="nil"/>
              <w:left w:val="single" w:sz="4" w:space="0" w:color="auto"/>
              <w:bottom w:val="single" w:sz="4" w:space="0" w:color="auto"/>
              <w:right w:val="single" w:sz="4" w:space="0" w:color="auto"/>
            </w:tcBorders>
            <w:shd w:val="clear" w:color="auto" w:fill="auto"/>
            <w:hideMark/>
          </w:tcPr>
          <w:p w:rsidR="00EF427D" w:rsidRPr="00EF427D" w:rsidRDefault="00EF427D" w:rsidP="00EF427D">
            <w:pPr>
              <w:jc w:val="center"/>
              <w:rPr>
                <w:sz w:val="22"/>
                <w:szCs w:val="22"/>
                <w:lang w:val="en-US"/>
              </w:rPr>
            </w:pPr>
            <w:r w:rsidRPr="00EF427D">
              <w:rPr>
                <w:sz w:val="22"/>
                <w:szCs w:val="22"/>
                <w:lang w:val="en-US"/>
              </w:rPr>
              <w:t>2.1</w:t>
            </w:r>
          </w:p>
        </w:tc>
        <w:tc>
          <w:tcPr>
            <w:tcW w:w="884" w:type="pct"/>
            <w:tcBorders>
              <w:top w:val="nil"/>
              <w:left w:val="nil"/>
              <w:bottom w:val="single" w:sz="4" w:space="0" w:color="auto"/>
              <w:right w:val="single" w:sz="4" w:space="0" w:color="auto"/>
            </w:tcBorders>
            <w:shd w:val="clear" w:color="auto" w:fill="auto"/>
            <w:hideMark/>
          </w:tcPr>
          <w:p w:rsidR="00EF427D" w:rsidRPr="00EF427D" w:rsidRDefault="00EF427D" w:rsidP="00EF427D">
            <w:pPr>
              <w:rPr>
                <w:sz w:val="22"/>
                <w:szCs w:val="22"/>
                <w:lang w:val="en-US"/>
              </w:rPr>
            </w:pPr>
            <w:r w:rsidRPr="00EF427D">
              <w:rPr>
                <w:sz w:val="22"/>
                <w:szCs w:val="22"/>
                <w:lang w:val="en-US"/>
              </w:rPr>
              <w:t>Comprehensive maintenance of the 84 BHP Engine alternator set coupled with a cetrifugal pump i/c arranging specialised man power and materials viz filters, lub oil, glands, battery with in-built charger and all other related spares etc as required. , Lifting from existing existing PCC pedestal, transportation, reinstallation, servicing, replacement of items such as bearings / bushes / spares, terminal plates, glands, flange plates, etc shall also be covered in this item.</w:t>
            </w:r>
          </w:p>
        </w:tc>
        <w:tc>
          <w:tcPr>
            <w:tcW w:w="19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sz w:val="18"/>
                <w:szCs w:val="18"/>
                <w:lang w:val="en-US"/>
              </w:rPr>
            </w:pPr>
            <w:r w:rsidRPr="00EF427D">
              <w:rPr>
                <w:rFonts w:ascii="Arial Narrow" w:hAnsi="Arial Narrow" w:cs="Calibri"/>
                <w:sz w:val="18"/>
                <w:szCs w:val="18"/>
                <w:lang w:val="en-US"/>
              </w:rPr>
              <w:t xml:space="preserve">item </w:t>
            </w:r>
            <w:r w:rsidRPr="00EF427D">
              <w:rPr>
                <w:rFonts w:ascii="Arial Narrow" w:hAnsi="Arial Narrow" w:cs="Calibri"/>
                <w:sz w:val="18"/>
                <w:szCs w:val="18"/>
                <w:lang w:val="en-US"/>
              </w:rPr>
              <w:br/>
              <w:t>SH-I 2.1</w:t>
            </w:r>
          </w:p>
        </w:tc>
        <w:tc>
          <w:tcPr>
            <w:tcW w:w="28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sidRPr="00EF427D">
              <w:rPr>
                <w:sz w:val="22"/>
                <w:szCs w:val="22"/>
                <w:lang w:val="en-US"/>
              </w:rPr>
              <w:t>24 Months</w:t>
            </w:r>
          </w:p>
        </w:tc>
        <w:tc>
          <w:tcPr>
            <w:tcW w:w="256"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Pr>
                <w:noProof/>
                <w:sz w:val="22"/>
                <w:szCs w:val="22"/>
                <w:lang w:val="en-US"/>
              </w:rPr>
              <w:pict>
                <v:shape id="_x0000_s1471" type="#_x0000_t136" style="position:absolute;left:0;text-align:left;margin-left:26.55pt;margin-top:-137.8pt;width:220.9pt;height:47.2pt;rotation:330;z-index:251796480;mso-position-horizontal-relative:text;mso-position-vertical-relative:text">
                  <v:shadow color="#868686"/>
                  <v:textpath style="font-family:&quot;Arial Black&quot;;v-text-kern:t" trim="t" fitpath="t" string="Unpriced schedule"/>
                </v:shape>
              </w:pict>
            </w:r>
            <w:r w:rsidRPr="00EF427D">
              <w:rPr>
                <w:sz w:val="22"/>
                <w:szCs w:val="22"/>
                <w:lang w:val="en-US"/>
              </w:rPr>
              <w:t>Month</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INR</w:t>
            </w:r>
          </w:p>
        </w:tc>
        <w:tc>
          <w:tcPr>
            <w:tcW w:w="274" w:type="pct"/>
            <w:tcBorders>
              <w:top w:val="nil"/>
              <w:left w:val="nil"/>
              <w:bottom w:val="single" w:sz="4" w:space="0" w:color="auto"/>
              <w:right w:val="single" w:sz="4" w:space="0" w:color="auto"/>
            </w:tcBorders>
            <w:shd w:val="clear" w:color="000000" w:fill="CCFFFF"/>
            <w:noWrap/>
            <w:vAlign w:val="bottom"/>
            <w:hideMark/>
          </w:tcPr>
          <w:p w:rsidR="00EF427D" w:rsidRPr="00EF427D" w:rsidRDefault="00EF427D" w:rsidP="00EF427D">
            <w:pPr>
              <w:jc w:val="center"/>
              <w:rPr>
                <w:color w:val="000000"/>
                <w:sz w:val="22"/>
                <w:szCs w:val="22"/>
                <w:lang w:val="en-US"/>
              </w:rPr>
            </w:pPr>
            <w:r w:rsidRPr="00EF427D">
              <w:rPr>
                <w:color w:val="000000"/>
                <w:sz w:val="22"/>
                <w:szCs w:val="22"/>
                <w:lang w:val="en-US"/>
              </w:rPr>
              <w:t>0</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7"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06"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43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r>
      <w:tr w:rsidR="00EF427D" w:rsidRPr="00EF427D" w:rsidTr="00EF427D">
        <w:trPr>
          <w:trHeight w:val="3390"/>
        </w:trPr>
        <w:tc>
          <w:tcPr>
            <w:tcW w:w="275" w:type="pct"/>
            <w:tcBorders>
              <w:top w:val="nil"/>
              <w:left w:val="single" w:sz="4" w:space="0" w:color="auto"/>
              <w:bottom w:val="single" w:sz="4" w:space="0" w:color="auto"/>
              <w:right w:val="single" w:sz="4" w:space="0" w:color="auto"/>
            </w:tcBorders>
            <w:shd w:val="clear" w:color="auto" w:fill="auto"/>
            <w:hideMark/>
          </w:tcPr>
          <w:p w:rsidR="00EF427D" w:rsidRPr="00EF427D" w:rsidRDefault="00EF427D" w:rsidP="00EF427D">
            <w:pPr>
              <w:jc w:val="center"/>
              <w:rPr>
                <w:sz w:val="22"/>
                <w:szCs w:val="22"/>
                <w:lang w:val="en-US"/>
              </w:rPr>
            </w:pPr>
            <w:r w:rsidRPr="00EF427D">
              <w:rPr>
                <w:sz w:val="22"/>
                <w:szCs w:val="22"/>
                <w:lang w:val="en-US"/>
              </w:rPr>
              <w:lastRenderedPageBreak/>
              <w:t>3.1</w:t>
            </w:r>
          </w:p>
        </w:tc>
        <w:tc>
          <w:tcPr>
            <w:tcW w:w="884" w:type="pct"/>
            <w:tcBorders>
              <w:top w:val="nil"/>
              <w:left w:val="nil"/>
              <w:bottom w:val="single" w:sz="4" w:space="0" w:color="auto"/>
              <w:right w:val="single" w:sz="4" w:space="0" w:color="auto"/>
            </w:tcBorders>
            <w:shd w:val="clear" w:color="auto" w:fill="auto"/>
            <w:hideMark/>
          </w:tcPr>
          <w:p w:rsidR="00EF427D" w:rsidRPr="00EF427D" w:rsidRDefault="00EF427D" w:rsidP="00EF427D">
            <w:pPr>
              <w:jc w:val="both"/>
              <w:rPr>
                <w:sz w:val="22"/>
                <w:szCs w:val="22"/>
                <w:lang w:val="en-US"/>
              </w:rPr>
            </w:pPr>
            <w:r w:rsidRPr="00EF427D">
              <w:rPr>
                <w:sz w:val="22"/>
                <w:szCs w:val="22"/>
                <w:lang w:val="en-US"/>
              </w:rPr>
              <w:t>Comprehensive maintenance of the wet riser system excluding main pump and engine driven pump but including all other related MS piping, multiple outlets, yard hydrants, hoses, i/c arranging specialised manpower and materials  for replacement of faulty components, attending of  faults,  and carrying out periodical checks as per maintanence schedule  etc as required.</w:t>
            </w:r>
          </w:p>
        </w:tc>
        <w:tc>
          <w:tcPr>
            <w:tcW w:w="19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sz w:val="18"/>
                <w:szCs w:val="18"/>
                <w:lang w:val="en-US"/>
              </w:rPr>
            </w:pPr>
            <w:r w:rsidRPr="00EF427D">
              <w:rPr>
                <w:rFonts w:ascii="Arial Narrow" w:hAnsi="Arial Narrow" w:cs="Calibri"/>
                <w:sz w:val="18"/>
                <w:szCs w:val="18"/>
                <w:lang w:val="en-US"/>
              </w:rPr>
              <w:t xml:space="preserve">item </w:t>
            </w:r>
            <w:r w:rsidRPr="00EF427D">
              <w:rPr>
                <w:rFonts w:ascii="Arial Narrow" w:hAnsi="Arial Narrow" w:cs="Calibri"/>
                <w:sz w:val="18"/>
                <w:szCs w:val="18"/>
                <w:lang w:val="en-US"/>
              </w:rPr>
              <w:br/>
              <w:t>SH-I 3.1</w:t>
            </w:r>
          </w:p>
        </w:tc>
        <w:tc>
          <w:tcPr>
            <w:tcW w:w="28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sidRPr="00EF427D">
              <w:rPr>
                <w:sz w:val="22"/>
                <w:szCs w:val="22"/>
                <w:lang w:val="en-US"/>
              </w:rPr>
              <w:t>24 Months</w:t>
            </w:r>
          </w:p>
        </w:tc>
        <w:tc>
          <w:tcPr>
            <w:tcW w:w="256"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sidRPr="00EF427D">
              <w:rPr>
                <w:sz w:val="22"/>
                <w:szCs w:val="22"/>
                <w:lang w:val="en-US"/>
              </w:rPr>
              <w:t>month</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Pr>
                <w:noProof/>
                <w:sz w:val="22"/>
                <w:szCs w:val="22"/>
                <w:lang w:val="en-US"/>
              </w:rPr>
              <w:pict>
                <v:shape id="_x0000_s1470" type="#_x0000_t136" style="position:absolute;left:0;text-align:left;margin-left:.4pt;margin-top:5.45pt;width:220.9pt;height:47.2pt;rotation:330;z-index:251795456;mso-position-horizontal-relative:text;mso-position-vertical-relative:text">
                  <v:shadow color="#868686"/>
                  <v:textpath style="font-family:&quot;Arial Black&quot;;v-text-kern:t" trim="t" fitpath="t" string="Unpriced schedule"/>
                </v:shape>
              </w:pict>
            </w:r>
            <w:r w:rsidRPr="00EF427D">
              <w:rPr>
                <w:rFonts w:ascii="Arial Narrow" w:hAnsi="Arial Narrow" w:cs="Calibri"/>
                <w:b/>
                <w:bCs/>
                <w:sz w:val="18"/>
                <w:szCs w:val="18"/>
                <w:lang w:val="en-US"/>
              </w:rPr>
              <w:t>INR</w:t>
            </w:r>
          </w:p>
        </w:tc>
        <w:tc>
          <w:tcPr>
            <w:tcW w:w="274" w:type="pct"/>
            <w:tcBorders>
              <w:top w:val="nil"/>
              <w:left w:val="nil"/>
              <w:bottom w:val="single" w:sz="4" w:space="0" w:color="auto"/>
              <w:right w:val="single" w:sz="4" w:space="0" w:color="auto"/>
            </w:tcBorders>
            <w:shd w:val="clear" w:color="000000" w:fill="CCFFFF"/>
            <w:noWrap/>
            <w:vAlign w:val="bottom"/>
            <w:hideMark/>
          </w:tcPr>
          <w:p w:rsidR="00EF427D" w:rsidRPr="00EF427D" w:rsidRDefault="00EF427D" w:rsidP="00EF427D">
            <w:pPr>
              <w:jc w:val="center"/>
              <w:rPr>
                <w:color w:val="000000"/>
                <w:sz w:val="22"/>
                <w:szCs w:val="22"/>
                <w:lang w:val="en-US"/>
              </w:rPr>
            </w:pPr>
            <w:r w:rsidRPr="00EF427D">
              <w:rPr>
                <w:color w:val="000000"/>
                <w:sz w:val="22"/>
                <w:szCs w:val="22"/>
                <w:lang w:val="en-US"/>
              </w:rPr>
              <w:t>0</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7"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06"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43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r>
      <w:tr w:rsidR="00EF427D" w:rsidRPr="00EF427D" w:rsidTr="00EF427D">
        <w:trPr>
          <w:trHeight w:val="4125"/>
        </w:trPr>
        <w:tc>
          <w:tcPr>
            <w:tcW w:w="275" w:type="pct"/>
            <w:tcBorders>
              <w:top w:val="nil"/>
              <w:left w:val="single" w:sz="4" w:space="0" w:color="auto"/>
              <w:bottom w:val="single" w:sz="4" w:space="0" w:color="auto"/>
              <w:right w:val="single" w:sz="4" w:space="0" w:color="auto"/>
            </w:tcBorders>
            <w:shd w:val="clear" w:color="auto" w:fill="auto"/>
            <w:hideMark/>
          </w:tcPr>
          <w:p w:rsidR="00EF427D" w:rsidRPr="00EF427D" w:rsidRDefault="00EF427D" w:rsidP="00EF427D">
            <w:pPr>
              <w:jc w:val="right"/>
              <w:rPr>
                <w:sz w:val="22"/>
                <w:szCs w:val="22"/>
                <w:lang w:val="en-US"/>
              </w:rPr>
            </w:pPr>
            <w:r w:rsidRPr="00EF427D">
              <w:rPr>
                <w:sz w:val="22"/>
                <w:szCs w:val="22"/>
                <w:lang w:val="en-US"/>
              </w:rPr>
              <w:t>4.1</w:t>
            </w:r>
          </w:p>
        </w:tc>
        <w:tc>
          <w:tcPr>
            <w:tcW w:w="884" w:type="pct"/>
            <w:tcBorders>
              <w:top w:val="nil"/>
              <w:left w:val="nil"/>
              <w:bottom w:val="single" w:sz="4" w:space="0" w:color="auto"/>
              <w:right w:val="single" w:sz="4" w:space="0" w:color="auto"/>
            </w:tcBorders>
            <w:shd w:val="clear" w:color="auto" w:fill="auto"/>
            <w:hideMark/>
          </w:tcPr>
          <w:p w:rsidR="00EF427D" w:rsidRPr="00EF427D" w:rsidRDefault="00EF427D" w:rsidP="00EF427D">
            <w:pPr>
              <w:jc w:val="both"/>
              <w:rPr>
                <w:sz w:val="22"/>
                <w:szCs w:val="22"/>
                <w:lang w:val="en-US"/>
              </w:rPr>
            </w:pPr>
            <w:r w:rsidRPr="00EF427D">
              <w:rPr>
                <w:sz w:val="22"/>
                <w:szCs w:val="22"/>
                <w:lang w:val="en-US"/>
              </w:rPr>
              <w:t>Labour charges for visit &amp; testing of Fire detection system and attending fault whenever needed. [ Note:- A Monthly visit by skilled technician and helper need to be arranged by the agency and test reports from cencerned exchange area must be obtained. The testing is in such a way  that all the panel MCP &amp; part of detectors in each zone are covered in every month and all detectors in all zone are covered in every 3 months)</w:t>
            </w:r>
          </w:p>
        </w:tc>
        <w:tc>
          <w:tcPr>
            <w:tcW w:w="19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sz w:val="18"/>
                <w:szCs w:val="18"/>
                <w:lang w:val="en-US"/>
              </w:rPr>
            </w:pPr>
            <w:r w:rsidRPr="00EF427D">
              <w:rPr>
                <w:rFonts w:ascii="Arial Narrow" w:hAnsi="Arial Narrow" w:cs="Calibri"/>
                <w:sz w:val="18"/>
                <w:szCs w:val="18"/>
                <w:lang w:val="en-US"/>
              </w:rPr>
              <w:t xml:space="preserve">item </w:t>
            </w:r>
            <w:r w:rsidRPr="00EF427D">
              <w:rPr>
                <w:rFonts w:ascii="Arial Narrow" w:hAnsi="Arial Narrow" w:cs="Calibri"/>
                <w:sz w:val="18"/>
                <w:szCs w:val="18"/>
                <w:lang w:val="en-US"/>
              </w:rPr>
              <w:br/>
              <w:t>SH-I 4.1</w:t>
            </w:r>
          </w:p>
        </w:tc>
        <w:tc>
          <w:tcPr>
            <w:tcW w:w="28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sidRPr="00EF427D">
              <w:rPr>
                <w:sz w:val="22"/>
                <w:szCs w:val="22"/>
                <w:lang w:val="en-US"/>
              </w:rPr>
              <w:t>24 Months</w:t>
            </w:r>
          </w:p>
        </w:tc>
        <w:tc>
          <w:tcPr>
            <w:tcW w:w="256"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sz w:val="22"/>
                <w:szCs w:val="22"/>
                <w:lang w:val="en-US"/>
              </w:rPr>
            </w:pPr>
            <w:r w:rsidRPr="00EF427D">
              <w:rPr>
                <w:sz w:val="22"/>
                <w:szCs w:val="22"/>
                <w:lang w:val="en-US"/>
              </w:rPr>
              <w:t>month</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INR</w:t>
            </w:r>
          </w:p>
        </w:tc>
        <w:tc>
          <w:tcPr>
            <w:tcW w:w="274" w:type="pct"/>
            <w:tcBorders>
              <w:top w:val="nil"/>
              <w:left w:val="nil"/>
              <w:bottom w:val="single" w:sz="4" w:space="0" w:color="auto"/>
              <w:right w:val="single" w:sz="4" w:space="0" w:color="auto"/>
            </w:tcBorders>
            <w:shd w:val="clear" w:color="000000" w:fill="CCFFFF"/>
            <w:noWrap/>
            <w:vAlign w:val="bottom"/>
            <w:hideMark/>
          </w:tcPr>
          <w:p w:rsidR="00EF427D" w:rsidRPr="00EF427D" w:rsidRDefault="00EF427D" w:rsidP="00EF427D">
            <w:pPr>
              <w:jc w:val="center"/>
              <w:rPr>
                <w:color w:val="000000"/>
                <w:sz w:val="22"/>
                <w:szCs w:val="22"/>
                <w:lang w:val="en-US"/>
              </w:rPr>
            </w:pPr>
            <w:r w:rsidRPr="00EF427D">
              <w:rPr>
                <w:color w:val="000000"/>
                <w:sz w:val="22"/>
                <w:szCs w:val="22"/>
                <w:lang w:val="en-US"/>
              </w:rPr>
              <w:t>0</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000000" w:fill="B6DDE8"/>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7"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06"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432"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c>
          <w:tcPr>
            <w:tcW w:w="274" w:type="pct"/>
            <w:tcBorders>
              <w:top w:val="nil"/>
              <w:left w:val="nil"/>
              <w:bottom w:val="single" w:sz="4" w:space="0" w:color="auto"/>
              <w:right w:val="single" w:sz="4" w:space="0" w:color="auto"/>
            </w:tcBorders>
            <w:shd w:val="clear" w:color="auto" w:fill="auto"/>
            <w:noWrap/>
            <w:vAlign w:val="bottom"/>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t>0.00</w:t>
            </w:r>
          </w:p>
        </w:tc>
      </w:tr>
      <w:tr w:rsidR="00EF427D" w:rsidRPr="00EF427D" w:rsidTr="00EF427D">
        <w:trPr>
          <w:trHeight w:val="18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EF427D" w:rsidRPr="00EF427D" w:rsidRDefault="00EF427D" w:rsidP="00EF427D">
            <w:pPr>
              <w:jc w:val="center"/>
              <w:rPr>
                <w:rFonts w:ascii="Arial Narrow" w:hAnsi="Arial Narrow" w:cs="Calibri"/>
                <w:b/>
                <w:bCs/>
                <w:sz w:val="18"/>
                <w:szCs w:val="18"/>
                <w:lang w:val="en-US"/>
              </w:rPr>
            </w:pPr>
            <w:r w:rsidRPr="00EF427D">
              <w:rPr>
                <w:rFonts w:ascii="Arial Narrow" w:hAnsi="Arial Narrow" w:cs="Calibri"/>
                <w:b/>
                <w:bCs/>
                <w:sz w:val="18"/>
                <w:szCs w:val="18"/>
                <w:lang w:val="en-US"/>
              </w:rPr>
              <w:lastRenderedPageBreak/>
              <w:t>Total in Figures</w:t>
            </w:r>
          </w:p>
        </w:tc>
        <w:tc>
          <w:tcPr>
            <w:tcW w:w="88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b/>
                <w:bCs/>
                <w:sz w:val="18"/>
                <w:szCs w:val="18"/>
                <w:lang w:val="en-US"/>
              </w:rPr>
            </w:pPr>
            <w:r w:rsidRPr="00EF427D">
              <w:rPr>
                <w:rFonts w:ascii="Arial Narrow" w:hAnsi="Arial Narrow" w:cs="Calibri"/>
                <w:b/>
                <w:bCs/>
                <w:sz w:val="18"/>
                <w:szCs w:val="18"/>
                <w:lang w:val="en-US"/>
              </w:rPr>
              <w:t> </w:t>
            </w:r>
          </w:p>
        </w:tc>
        <w:tc>
          <w:tcPr>
            <w:tcW w:w="19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82"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56"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7"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06"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432"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rPr>
                <w:rFonts w:ascii="Arial Narrow" w:hAnsi="Arial Narrow" w:cs="Calibri"/>
                <w:sz w:val="18"/>
                <w:szCs w:val="18"/>
                <w:lang w:val="en-US"/>
              </w:rPr>
            </w:pPr>
            <w:r w:rsidRPr="00EF427D">
              <w:rPr>
                <w:rFonts w:ascii="Arial Narrow" w:hAnsi="Arial Narrow" w:cs="Calibri"/>
                <w:sz w:val="18"/>
                <w:szCs w:val="18"/>
                <w:lang w:val="en-US"/>
              </w:rPr>
              <w:t> </w:t>
            </w:r>
          </w:p>
        </w:tc>
        <w:tc>
          <w:tcPr>
            <w:tcW w:w="27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jc w:val="right"/>
              <w:rPr>
                <w:rFonts w:ascii="Arial Narrow" w:hAnsi="Arial Narrow" w:cs="Calibri"/>
                <w:b/>
                <w:bCs/>
                <w:color w:val="FF0000"/>
                <w:sz w:val="18"/>
                <w:szCs w:val="18"/>
                <w:lang w:val="en-US"/>
              </w:rPr>
            </w:pPr>
            <w:r w:rsidRPr="00EF427D">
              <w:rPr>
                <w:rFonts w:ascii="Arial Narrow" w:hAnsi="Arial Narrow" w:cs="Calibri"/>
                <w:b/>
                <w:bCs/>
                <w:color w:val="FF0000"/>
                <w:sz w:val="18"/>
                <w:szCs w:val="18"/>
                <w:lang w:val="en-US"/>
              </w:rPr>
              <w:t>0.00</w:t>
            </w:r>
          </w:p>
        </w:tc>
        <w:tc>
          <w:tcPr>
            <w:tcW w:w="274" w:type="pct"/>
            <w:tcBorders>
              <w:top w:val="nil"/>
              <w:left w:val="nil"/>
              <w:bottom w:val="single" w:sz="4" w:space="0" w:color="auto"/>
              <w:right w:val="single" w:sz="4" w:space="0" w:color="auto"/>
            </w:tcBorders>
            <w:shd w:val="clear" w:color="auto" w:fill="auto"/>
            <w:noWrap/>
            <w:vAlign w:val="center"/>
            <w:hideMark/>
          </w:tcPr>
          <w:p w:rsidR="00EF427D" w:rsidRPr="00EF427D" w:rsidRDefault="00EF427D" w:rsidP="00EF427D">
            <w:pPr>
              <w:jc w:val="right"/>
              <w:rPr>
                <w:rFonts w:ascii="Arial Narrow" w:hAnsi="Arial Narrow" w:cs="Calibri"/>
                <w:b/>
                <w:bCs/>
                <w:color w:val="FF0000"/>
                <w:sz w:val="18"/>
                <w:szCs w:val="18"/>
                <w:lang w:val="en-US"/>
              </w:rPr>
            </w:pPr>
            <w:r w:rsidRPr="00EF427D">
              <w:rPr>
                <w:rFonts w:ascii="Arial Narrow" w:hAnsi="Arial Narrow" w:cs="Calibri"/>
                <w:b/>
                <w:bCs/>
                <w:color w:val="FF0000"/>
                <w:sz w:val="18"/>
                <w:szCs w:val="18"/>
                <w:lang w:val="en-US"/>
              </w:rPr>
              <w:t>0.00</w:t>
            </w:r>
          </w:p>
        </w:tc>
      </w:tr>
    </w:tbl>
    <w:p w:rsidR="00EF427D" w:rsidRDefault="00775C44" w:rsidP="003F7A58">
      <w:pPr>
        <w:pStyle w:val="normal0"/>
        <w:ind w:left="-426"/>
        <w:rPr>
          <w:rFonts w:ascii="Calibri" w:eastAsia="Tahoma" w:hAnsi="Calibri" w:cs="Calibri"/>
          <w:b/>
          <w:u w:val="single"/>
        </w:rPr>
      </w:pPr>
      <w:r>
        <w:rPr>
          <w:rFonts w:ascii="Arial Narrow" w:hAnsi="Arial Narrow" w:cs="Calibri"/>
          <w:noProof/>
          <w:sz w:val="18"/>
          <w:szCs w:val="18"/>
          <w:lang w:val="en-US"/>
        </w:rPr>
        <w:pict>
          <v:shape id="_x0000_s1469" type="#_x0000_t136" style="position:absolute;left:0;text-align:left;margin-left:244.3pt;margin-top:12.1pt;width:220.9pt;height:47.2pt;rotation:330;z-index:251794432;mso-position-horizontal-relative:text;mso-position-vertical-relative:text">
            <v:shadow color="#868686"/>
            <v:textpath style="font-family:&quot;Arial Black&quot;;v-text-kern:t" trim="t" fitpath="t" string="Unpriced schedule"/>
          </v:shape>
        </w:pict>
      </w:r>
    </w:p>
    <w:p w:rsidR="00A65117" w:rsidRDefault="00A65117" w:rsidP="00A65117">
      <w:pPr>
        <w:pStyle w:val="normal0"/>
        <w:rPr>
          <w:rFonts w:ascii="Calibri" w:eastAsia="Tahoma" w:hAnsi="Calibri" w:cs="Calibri"/>
          <w:b/>
          <w:u w:val="single"/>
        </w:rPr>
      </w:pPr>
    </w:p>
    <w:p w:rsidR="008872D0" w:rsidRDefault="008872D0" w:rsidP="00A65117">
      <w:pPr>
        <w:pStyle w:val="normal0"/>
        <w:rPr>
          <w:rFonts w:ascii="Calibri" w:eastAsia="Tahoma" w:hAnsi="Calibri" w:cs="Calibri"/>
          <w:b/>
          <w:u w:val="single"/>
        </w:rPr>
      </w:pPr>
      <w:r w:rsidRPr="00B005F9">
        <w:rPr>
          <w:rFonts w:ascii="Calibri" w:eastAsia="Tahoma" w:hAnsi="Calibri" w:cs="Calibri"/>
          <w:b/>
          <w:u w:val="single"/>
        </w:rPr>
        <w:t>IMPORTANT NOTES:-</w:t>
      </w:r>
    </w:p>
    <w:p w:rsidR="00A65117" w:rsidRPr="00B005F9" w:rsidRDefault="00A65117" w:rsidP="00A65117">
      <w:pPr>
        <w:pStyle w:val="normal0"/>
        <w:rPr>
          <w:rFonts w:ascii="Calibri" w:hAnsi="Calibri" w:cs="Calibri"/>
          <w:b/>
          <w:u w:val="single"/>
          <w:lang w:val="en-US"/>
        </w:rPr>
      </w:pPr>
    </w:p>
    <w:tbl>
      <w:tblPr>
        <w:tblW w:w="13120" w:type="dxa"/>
        <w:jc w:val="center"/>
        <w:tblLayout w:type="fixed"/>
        <w:tblLook w:val="0400"/>
      </w:tblPr>
      <w:tblGrid>
        <w:gridCol w:w="460"/>
        <w:gridCol w:w="12660"/>
      </w:tblGrid>
      <w:tr w:rsidR="008872D0" w:rsidRPr="00B005F9" w:rsidTr="004919E7">
        <w:trPr>
          <w:trHeight w:val="600"/>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Pr>
          <w:p w:rsidR="008872D0" w:rsidRPr="005856F0" w:rsidRDefault="008872D0" w:rsidP="004919E7">
            <w:pPr>
              <w:pStyle w:val="normal0"/>
              <w:jc w:val="center"/>
              <w:rPr>
                <w:rFonts w:ascii="Calibri" w:eastAsia="Tahoma" w:hAnsi="Calibri" w:cs="Calibri"/>
                <w:sz w:val="22"/>
                <w:szCs w:val="22"/>
              </w:rPr>
            </w:pPr>
            <w:r w:rsidRPr="005856F0">
              <w:rPr>
                <w:rFonts w:ascii="Calibri" w:eastAsia="Tahoma" w:hAnsi="Calibri" w:cs="Calibri"/>
                <w:sz w:val="22"/>
                <w:szCs w:val="22"/>
              </w:rPr>
              <w:t>1</w:t>
            </w:r>
          </w:p>
        </w:tc>
        <w:tc>
          <w:tcPr>
            <w:tcW w:w="12660" w:type="dxa"/>
            <w:tcBorders>
              <w:top w:val="single" w:sz="4" w:space="0" w:color="000000"/>
              <w:left w:val="nil"/>
              <w:bottom w:val="single" w:sz="4" w:space="0" w:color="000000"/>
              <w:right w:val="single" w:sz="4" w:space="0" w:color="000000"/>
            </w:tcBorders>
            <w:shd w:val="clear" w:color="auto" w:fill="auto"/>
          </w:tcPr>
          <w:p w:rsidR="008872D0" w:rsidRPr="005856F0" w:rsidRDefault="008872D0" w:rsidP="004919E7">
            <w:pPr>
              <w:pStyle w:val="normal0"/>
              <w:jc w:val="both"/>
              <w:rPr>
                <w:rFonts w:ascii="Calibri" w:eastAsia="Tahoma" w:hAnsi="Calibri" w:cs="Calibri"/>
                <w:sz w:val="22"/>
                <w:szCs w:val="22"/>
              </w:rPr>
            </w:pPr>
            <w:r w:rsidRPr="005856F0">
              <w:rPr>
                <w:rFonts w:ascii="Calibri" w:eastAsia="Tahoma" w:hAnsi="Calibri" w:cs="Calibri"/>
                <w:sz w:val="22"/>
                <w:szCs w:val="22"/>
              </w:rPr>
              <w:t>The firm shall be responsible to ensure that GST shown in the above columns is correct &amp;Input Tax Credit for the amount shown above is admissible as per GST Act as amended up to date”.</w:t>
            </w:r>
          </w:p>
        </w:tc>
      </w:tr>
      <w:tr w:rsidR="008872D0" w:rsidRPr="00B005F9" w:rsidTr="004919E7">
        <w:trPr>
          <w:trHeight w:val="380"/>
          <w:jc w:val="center"/>
        </w:trPr>
        <w:tc>
          <w:tcPr>
            <w:tcW w:w="460" w:type="dxa"/>
            <w:tcBorders>
              <w:top w:val="nil"/>
              <w:left w:val="single" w:sz="4" w:space="0" w:color="000000"/>
              <w:bottom w:val="single" w:sz="4" w:space="0" w:color="000000"/>
              <w:right w:val="single" w:sz="4" w:space="0" w:color="000000"/>
            </w:tcBorders>
            <w:shd w:val="clear" w:color="auto" w:fill="auto"/>
          </w:tcPr>
          <w:p w:rsidR="008872D0" w:rsidRPr="005856F0" w:rsidRDefault="008872D0" w:rsidP="004919E7">
            <w:pPr>
              <w:pStyle w:val="normal0"/>
              <w:jc w:val="center"/>
              <w:rPr>
                <w:rFonts w:ascii="Calibri" w:eastAsia="Tahoma" w:hAnsi="Calibri" w:cs="Calibri"/>
                <w:sz w:val="22"/>
                <w:szCs w:val="22"/>
              </w:rPr>
            </w:pPr>
            <w:r w:rsidRPr="005856F0">
              <w:rPr>
                <w:rFonts w:ascii="Calibri" w:eastAsia="Tahoma" w:hAnsi="Calibri" w:cs="Calibri"/>
                <w:sz w:val="22"/>
                <w:szCs w:val="22"/>
              </w:rPr>
              <w:t>2</w:t>
            </w:r>
          </w:p>
        </w:tc>
        <w:tc>
          <w:tcPr>
            <w:tcW w:w="12660" w:type="dxa"/>
            <w:tcBorders>
              <w:top w:val="single" w:sz="4" w:space="0" w:color="000000"/>
              <w:left w:val="nil"/>
              <w:bottom w:val="single" w:sz="4" w:space="0" w:color="000000"/>
              <w:right w:val="single" w:sz="4" w:space="0" w:color="000000"/>
            </w:tcBorders>
            <w:shd w:val="clear" w:color="auto" w:fill="auto"/>
          </w:tcPr>
          <w:p w:rsidR="008872D0" w:rsidRPr="005856F0" w:rsidRDefault="008872D0" w:rsidP="004919E7">
            <w:pPr>
              <w:pStyle w:val="normal0"/>
              <w:jc w:val="both"/>
              <w:rPr>
                <w:rFonts w:ascii="Calibri" w:eastAsia="Tahoma" w:hAnsi="Calibri" w:cs="Calibri"/>
                <w:sz w:val="22"/>
                <w:szCs w:val="22"/>
              </w:rPr>
            </w:pPr>
            <w:r w:rsidRPr="005856F0">
              <w:rPr>
                <w:rFonts w:ascii="Calibri" w:eastAsia="Tahoma" w:hAnsi="Calibri" w:cs="Calibri"/>
                <w:sz w:val="22"/>
                <w:szCs w:val="22"/>
              </w:rPr>
              <w:t>Invoice /Bill should be pre-printed as per the GST format.</w:t>
            </w:r>
          </w:p>
        </w:tc>
      </w:tr>
      <w:tr w:rsidR="008872D0" w:rsidRPr="00B005F9" w:rsidTr="004919E7">
        <w:trPr>
          <w:trHeight w:val="680"/>
          <w:jc w:val="center"/>
        </w:trPr>
        <w:tc>
          <w:tcPr>
            <w:tcW w:w="460" w:type="dxa"/>
            <w:tcBorders>
              <w:top w:val="nil"/>
              <w:left w:val="single" w:sz="4" w:space="0" w:color="000000"/>
              <w:bottom w:val="single" w:sz="4" w:space="0" w:color="000000"/>
              <w:right w:val="single" w:sz="4" w:space="0" w:color="000000"/>
            </w:tcBorders>
            <w:shd w:val="clear" w:color="auto" w:fill="auto"/>
          </w:tcPr>
          <w:p w:rsidR="008872D0" w:rsidRPr="005856F0" w:rsidRDefault="008872D0" w:rsidP="004919E7">
            <w:pPr>
              <w:pStyle w:val="normal0"/>
              <w:jc w:val="center"/>
              <w:rPr>
                <w:rFonts w:ascii="Calibri" w:eastAsia="Tahoma" w:hAnsi="Calibri" w:cs="Calibri"/>
                <w:sz w:val="22"/>
                <w:szCs w:val="22"/>
              </w:rPr>
            </w:pPr>
            <w:r w:rsidRPr="005856F0">
              <w:rPr>
                <w:rFonts w:ascii="Calibri" w:eastAsia="Tahoma" w:hAnsi="Calibri" w:cs="Calibri"/>
                <w:sz w:val="22"/>
                <w:szCs w:val="22"/>
              </w:rPr>
              <w:t>3</w:t>
            </w:r>
          </w:p>
        </w:tc>
        <w:tc>
          <w:tcPr>
            <w:tcW w:w="12660" w:type="dxa"/>
            <w:tcBorders>
              <w:top w:val="single" w:sz="4" w:space="0" w:color="000000"/>
              <w:left w:val="nil"/>
              <w:bottom w:val="single" w:sz="4" w:space="0" w:color="000000"/>
              <w:right w:val="single" w:sz="4" w:space="0" w:color="000000"/>
            </w:tcBorders>
            <w:shd w:val="clear" w:color="auto" w:fill="auto"/>
          </w:tcPr>
          <w:p w:rsidR="008872D0" w:rsidRPr="005856F0" w:rsidRDefault="008872D0" w:rsidP="002B0F34">
            <w:pPr>
              <w:pStyle w:val="normal0"/>
              <w:jc w:val="both"/>
              <w:rPr>
                <w:rFonts w:ascii="Calibri" w:eastAsia="Tahoma" w:hAnsi="Calibri" w:cs="Calibri"/>
                <w:sz w:val="22"/>
                <w:szCs w:val="22"/>
              </w:rPr>
            </w:pPr>
            <w:r w:rsidRPr="005856F0">
              <w:rPr>
                <w:rFonts w:ascii="Calibri" w:eastAsia="Tahoma" w:hAnsi="Calibri" w:cs="Calibri"/>
                <w:sz w:val="22"/>
                <w:szCs w:val="22"/>
              </w:rPr>
              <w:t xml:space="preserve">The evaluation and comparison of responsive bids shall be done on the basis of </w:t>
            </w:r>
            <w:r w:rsidRPr="005856F0">
              <w:rPr>
                <w:rFonts w:ascii="Calibri" w:eastAsia="Tahoma" w:hAnsi="Calibri" w:cs="Calibri"/>
                <w:b/>
                <w:sz w:val="22"/>
                <w:szCs w:val="22"/>
              </w:rPr>
              <w:t>Net cost to BSNL</w:t>
            </w:r>
            <w:r w:rsidRPr="005856F0">
              <w:rPr>
                <w:rFonts w:ascii="Calibri" w:eastAsia="Tahoma" w:hAnsi="Calibri" w:cs="Calibri"/>
                <w:sz w:val="22"/>
                <w:szCs w:val="22"/>
              </w:rPr>
              <w:t xml:space="preserve"> on the prices offered inclusive of packing, forwarding, freight and insurance charges etc.</w:t>
            </w:r>
            <w:r w:rsidR="002B0F34" w:rsidRPr="005856F0">
              <w:rPr>
                <w:rFonts w:ascii="Calibri" w:eastAsia="Tahoma" w:hAnsi="Calibri" w:cs="Calibri"/>
                <w:sz w:val="22"/>
                <w:szCs w:val="22"/>
              </w:rPr>
              <w:t xml:space="preserve"> </w:t>
            </w:r>
            <w:r w:rsidRPr="005856F0">
              <w:rPr>
                <w:rFonts w:ascii="Calibri" w:eastAsia="Tahoma" w:hAnsi="Calibri" w:cs="Calibri"/>
                <w:b/>
                <w:sz w:val="22"/>
                <w:szCs w:val="22"/>
              </w:rPr>
              <w:t>but excluding GST</w:t>
            </w:r>
          </w:p>
        </w:tc>
      </w:tr>
      <w:tr w:rsidR="008872D0" w:rsidRPr="00B005F9" w:rsidTr="004919E7">
        <w:trPr>
          <w:trHeight w:val="580"/>
          <w:jc w:val="center"/>
        </w:trPr>
        <w:tc>
          <w:tcPr>
            <w:tcW w:w="460" w:type="dxa"/>
            <w:tcBorders>
              <w:top w:val="nil"/>
              <w:left w:val="single" w:sz="4" w:space="0" w:color="000000"/>
              <w:bottom w:val="single" w:sz="4" w:space="0" w:color="000000"/>
              <w:right w:val="single" w:sz="4" w:space="0" w:color="000000"/>
            </w:tcBorders>
            <w:shd w:val="clear" w:color="auto" w:fill="auto"/>
          </w:tcPr>
          <w:p w:rsidR="008872D0" w:rsidRPr="005856F0" w:rsidRDefault="008872D0" w:rsidP="004919E7">
            <w:pPr>
              <w:pStyle w:val="normal0"/>
              <w:jc w:val="center"/>
              <w:rPr>
                <w:rFonts w:ascii="Calibri" w:eastAsia="Tahoma" w:hAnsi="Calibri" w:cs="Calibri"/>
                <w:sz w:val="22"/>
                <w:szCs w:val="22"/>
              </w:rPr>
            </w:pPr>
            <w:r w:rsidRPr="005856F0">
              <w:rPr>
                <w:rFonts w:ascii="Calibri" w:eastAsia="Tahoma" w:hAnsi="Calibri" w:cs="Calibri"/>
                <w:sz w:val="22"/>
                <w:szCs w:val="22"/>
              </w:rPr>
              <w:t>4</w:t>
            </w:r>
          </w:p>
        </w:tc>
        <w:tc>
          <w:tcPr>
            <w:tcW w:w="12660" w:type="dxa"/>
            <w:tcBorders>
              <w:top w:val="single" w:sz="4" w:space="0" w:color="000000"/>
              <w:left w:val="nil"/>
              <w:bottom w:val="single" w:sz="4" w:space="0" w:color="000000"/>
              <w:right w:val="single" w:sz="4" w:space="0" w:color="000000"/>
            </w:tcBorders>
            <w:shd w:val="clear" w:color="auto" w:fill="auto"/>
          </w:tcPr>
          <w:p w:rsidR="008872D0" w:rsidRPr="005856F0" w:rsidRDefault="008872D0" w:rsidP="004919E7">
            <w:pPr>
              <w:pStyle w:val="normal0"/>
              <w:jc w:val="both"/>
              <w:rPr>
                <w:rFonts w:ascii="Calibri" w:eastAsia="Tahoma" w:hAnsi="Calibri" w:cs="Calibri"/>
                <w:sz w:val="22"/>
                <w:szCs w:val="22"/>
              </w:rPr>
            </w:pPr>
            <w:r w:rsidRPr="005856F0">
              <w:rPr>
                <w:rFonts w:ascii="Calibri" w:eastAsia="Tahoma" w:hAnsi="Calibri" w:cs="Calibri"/>
                <w:sz w:val="22"/>
                <w:szCs w:val="22"/>
              </w:rPr>
              <w:t xml:space="preserve">The rates for all items of work shall, unless clearly specified otherwise, include cost of all labour, materials and other inputs involved in the execution of the terms as specified in the scope of work. </w:t>
            </w:r>
          </w:p>
        </w:tc>
      </w:tr>
      <w:tr w:rsidR="008872D0" w:rsidRPr="00B005F9" w:rsidTr="0029621D">
        <w:trPr>
          <w:trHeight w:val="560"/>
          <w:jc w:val="center"/>
        </w:trPr>
        <w:tc>
          <w:tcPr>
            <w:tcW w:w="460" w:type="dxa"/>
            <w:tcBorders>
              <w:top w:val="nil"/>
              <w:left w:val="single" w:sz="4" w:space="0" w:color="000000"/>
              <w:bottom w:val="single" w:sz="4" w:space="0" w:color="auto"/>
              <w:right w:val="single" w:sz="4" w:space="0" w:color="000000"/>
            </w:tcBorders>
            <w:shd w:val="clear" w:color="auto" w:fill="auto"/>
          </w:tcPr>
          <w:p w:rsidR="008872D0" w:rsidRPr="005856F0" w:rsidRDefault="008872D0" w:rsidP="004919E7">
            <w:pPr>
              <w:pStyle w:val="normal0"/>
              <w:jc w:val="center"/>
              <w:rPr>
                <w:rFonts w:ascii="Calibri" w:eastAsia="Tahoma" w:hAnsi="Calibri" w:cs="Calibri"/>
                <w:sz w:val="22"/>
                <w:szCs w:val="22"/>
              </w:rPr>
            </w:pPr>
            <w:r w:rsidRPr="005856F0">
              <w:rPr>
                <w:rFonts w:ascii="Calibri" w:eastAsia="Tahoma" w:hAnsi="Calibri" w:cs="Calibri"/>
                <w:sz w:val="22"/>
                <w:szCs w:val="22"/>
              </w:rPr>
              <w:t>5</w:t>
            </w:r>
          </w:p>
        </w:tc>
        <w:tc>
          <w:tcPr>
            <w:tcW w:w="12660" w:type="dxa"/>
            <w:tcBorders>
              <w:top w:val="single" w:sz="4" w:space="0" w:color="000000"/>
              <w:left w:val="nil"/>
              <w:bottom w:val="single" w:sz="4" w:space="0" w:color="000000"/>
              <w:right w:val="single" w:sz="4" w:space="0" w:color="000000"/>
            </w:tcBorders>
            <w:shd w:val="clear" w:color="auto" w:fill="auto"/>
          </w:tcPr>
          <w:p w:rsidR="008872D0" w:rsidRPr="005856F0" w:rsidRDefault="008872D0" w:rsidP="004919E7">
            <w:pPr>
              <w:pStyle w:val="normal0"/>
              <w:jc w:val="both"/>
              <w:rPr>
                <w:rFonts w:ascii="Calibri" w:eastAsia="Tahoma" w:hAnsi="Calibri" w:cs="Calibri"/>
                <w:sz w:val="22"/>
                <w:szCs w:val="22"/>
              </w:rPr>
            </w:pPr>
            <w:r w:rsidRPr="005856F0">
              <w:rPr>
                <w:rFonts w:ascii="Calibri" w:eastAsia="Tahoma" w:hAnsi="Calibri" w:cs="Calibri"/>
                <w:sz w:val="22"/>
                <w:szCs w:val="22"/>
              </w:rPr>
              <w:t>No advance payments can be made. Stipulations like levy of interest if payment is not made in a specified time are also not acceptable and the payment is governed by the normal BSNL practice.</w:t>
            </w:r>
          </w:p>
        </w:tc>
      </w:tr>
      <w:tr w:rsidR="008872D0" w:rsidRPr="00B005F9" w:rsidTr="0029621D">
        <w:trPr>
          <w:trHeight w:val="560"/>
          <w:jc w:val="center"/>
        </w:trPr>
        <w:tc>
          <w:tcPr>
            <w:tcW w:w="460" w:type="dxa"/>
            <w:tcBorders>
              <w:top w:val="single" w:sz="4" w:space="0" w:color="auto"/>
              <w:left w:val="single" w:sz="4" w:space="0" w:color="000000"/>
              <w:bottom w:val="single" w:sz="4" w:space="0" w:color="000000"/>
              <w:right w:val="single" w:sz="4" w:space="0" w:color="000000"/>
            </w:tcBorders>
            <w:shd w:val="clear" w:color="auto" w:fill="auto"/>
          </w:tcPr>
          <w:p w:rsidR="008872D0" w:rsidRPr="005856F0" w:rsidRDefault="008872D0" w:rsidP="004919E7">
            <w:pPr>
              <w:pStyle w:val="normal0"/>
              <w:jc w:val="center"/>
              <w:rPr>
                <w:rFonts w:ascii="Calibri" w:eastAsia="Tahoma" w:hAnsi="Calibri" w:cs="Calibri"/>
                <w:sz w:val="22"/>
                <w:szCs w:val="22"/>
              </w:rPr>
            </w:pPr>
            <w:r w:rsidRPr="005856F0">
              <w:rPr>
                <w:rFonts w:ascii="Calibri" w:eastAsia="Tahoma" w:hAnsi="Calibri" w:cs="Calibri"/>
                <w:sz w:val="22"/>
                <w:szCs w:val="22"/>
              </w:rPr>
              <w:t>6</w:t>
            </w:r>
          </w:p>
        </w:tc>
        <w:tc>
          <w:tcPr>
            <w:tcW w:w="12660" w:type="dxa"/>
            <w:tcBorders>
              <w:top w:val="single" w:sz="4" w:space="0" w:color="000000"/>
              <w:left w:val="nil"/>
              <w:bottom w:val="single" w:sz="4" w:space="0" w:color="000000"/>
              <w:right w:val="single" w:sz="4" w:space="0" w:color="000000"/>
            </w:tcBorders>
            <w:shd w:val="clear" w:color="auto" w:fill="auto"/>
          </w:tcPr>
          <w:p w:rsidR="008872D0" w:rsidRPr="005856F0" w:rsidRDefault="009D60CD" w:rsidP="009D60CD">
            <w:pPr>
              <w:pStyle w:val="normal0"/>
              <w:jc w:val="both"/>
              <w:rPr>
                <w:rFonts w:ascii="Calibri" w:eastAsia="Tahoma" w:hAnsi="Calibri" w:cs="Calibri"/>
                <w:color w:val="auto"/>
                <w:sz w:val="22"/>
                <w:szCs w:val="22"/>
              </w:rPr>
            </w:pPr>
            <w:r w:rsidRPr="005856F0">
              <w:rPr>
                <w:rFonts w:ascii="Calibri" w:eastAsia="Tahoma" w:hAnsi="Calibri" w:cs="Calibri"/>
                <w:color w:val="auto"/>
                <w:sz w:val="22"/>
                <w:szCs w:val="22"/>
              </w:rPr>
              <w:t>Bidders must mandatorily quote for all GST components ( CGST,SGST and IGST) as applicable.</w:t>
            </w:r>
          </w:p>
        </w:tc>
      </w:tr>
      <w:tr w:rsidR="009D60CD" w:rsidRPr="00B005F9" w:rsidTr="00A65117">
        <w:trPr>
          <w:trHeight w:val="411"/>
          <w:jc w:val="center"/>
        </w:trPr>
        <w:tc>
          <w:tcPr>
            <w:tcW w:w="460" w:type="dxa"/>
            <w:tcBorders>
              <w:top w:val="single" w:sz="4" w:space="0" w:color="auto"/>
              <w:left w:val="single" w:sz="4" w:space="0" w:color="000000"/>
              <w:bottom w:val="single" w:sz="4" w:space="0" w:color="000000"/>
              <w:right w:val="single" w:sz="4" w:space="0" w:color="000000"/>
            </w:tcBorders>
            <w:shd w:val="clear" w:color="auto" w:fill="auto"/>
          </w:tcPr>
          <w:p w:rsidR="009D60CD" w:rsidRPr="005856F0" w:rsidRDefault="009D60CD" w:rsidP="004919E7">
            <w:pPr>
              <w:pStyle w:val="normal0"/>
              <w:jc w:val="center"/>
              <w:rPr>
                <w:rFonts w:ascii="Calibri" w:eastAsia="Tahoma" w:hAnsi="Calibri" w:cs="Calibri"/>
                <w:sz w:val="22"/>
                <w:szCs w:val="22"/>
              </w:rPr>
            </w:pPr>
            <w:r w:rsidRPr="005856F0">
              <w:rPr>
                <w:rFonts w:ascii="Calibri" w:eastAsia="Tahoma" w:hAnsi="Calibri" w:cs="Calibri"/>
                <w:sz w:val="22"/>
                <w:szCs w:val="22"/>
              </w:rPr>
              <w:t>7</w:t>
            </w:r>
          </w:p>
        </w:tc>
        <w:tc>
          <w:tcPr>
            <w:tcW w:w="12660" w:type="dxa"/>
            <w:tcBorders>
              <w:top w:val="single" w:sz="4" w:space="0" w:color="000000"/>
              <w:left w:val="nil"/>
              <w:bottom w:val="single" w:sz="4" w:space="0" w:color="000000"/>
              <w:right w:val="single" w:sz="4" w:space="0" w:color="000000"/>
            </w:tcBorders>
            <w:shd w:val="clear" w:color="auto" w:fill="auto"/>
          </w:tcPr>
          <w:p w:rsidR="009D60CD" w:rsidRPr="005856F0" w:rsidRDefault="009D60CD" w:rsidP="009D60CD">
            <w:pPr>
              <w:pStyle w:val="normal0"/>
              <w:jc w:val="both"/>
              <w:rPr>
                <w:rFonts w:ascii="Calibri" w:eastAsia="Tahoma" w:hAnsi="Calibri" w:cs="Calibri"/>
                <w:color w:val="auto"/>
                <w:sz w:val="22"/>
                <w:szCs w:val="22"/>
              </w:rPr>
            </w:pPr>
            <w:r w:rsidRPr="005856F0">
              <w:rPr>
                <w:rFonts w:ascii="Calibri" w:eastAsia="Tahoma" w:hAnsi="Calibri" w:cs="Calibri"/>
                <w:color w:val="auto"/>
                <w:sz w:val="22"/>
                <w:szCs w:val="22"/>
              </w:rPr>
              <w:t>Bidders must mandatorily mention correct HSN / SAC Codes</w:t>
            </w:r>
          </w:p>
        </w:tc>
      </w:tr>
      <w:tr w:rsidR="008872D0" w:rsidRPr="00B005F9" w:rsidTr="004919E7">
        <w:trPr>
          <w:trHeight w:val="560"/>
          <w:jc w:val="center"/>
        </w:trPr>
        <w:tc>
          <w:tcPr>
            <w:tcW w:w="460" w:type="dxa"/>
            <w:tcBorders>
              <w:top w:val="single" w:sz="4" w:space="0" w:color="000000"/>
            </w:tcBorders>
            <w:shd w:val="clear" w:color="auto" w:fill="auto"/>
          </w:tcPr>
          <w:p w:rsidR="008872D0" w:rsidRPr="00B005F9" w:rsidRDefault="008872D0" w:rsidP="00A65117">
            <w:pPr>
              <w:pStyle w:val="normal0"/>
              <w:rPr>
                <w:rFonts w:ascii="Calibri" w:eastAsia="Tahoma" w:hAnsi="Calibri" w:cs="Calibri"/>
              </w:rPr>
            </w:pPr>
          </w:p>
        </w:tc>
        <w:tc>
          <w:tcPr>
            <w:tcW w:w="12660" w:type="dxa"/>
            <w:tcBorders>
              <w:top w:val="single" w:sz="4" w:space="0" w:color="000000"/>
            </w:tcBorders>
            <w:shd w:val="clear" w:color="auto" w:fill="auto"/>
          </w:tcPr>
          <w:p w:rsidR="008872D0" w:rsidRPr="00B005F9" w:rsidRDefault="008872D0" w:rsidP="004919E7">
            <w:pPr>
              <w:pStyle w:val="normal0"/>
              <w:jc w:val="both"/>
              <w:rPr>
                <w:rFonts w:ascii="Calibri" w:eastAsia="Tahoma" w:hAnsi="Calibri" w:cs="Calibri"/>
              </w:rPr>
            </w:pPr>
          </w:p>
        </w:tc>
      </w:tr>
    </w:tbl>
    <w:p w:rsidR="00764D11" w:rsidRPr="00B005F9" w:rsidRDefault="00764D11" w:rsidP="003714C9">
      <w:pPr>
        <w:rPr>
          <w:rFonts w:ascii="Calibri" w:hAnsi="Calibri" w:cs="Calibri"/>
          <w:b/>
          <w:u w:val="single"/>
          <w:lang w:val="en-US"/>
        </w:rPr>
      </w:pPr>
    </w:p>
    <w:p w:rsidR="00764D11" w:rsidRPr="00B005F9" w:rsidRDefault="00764D11" w:rsidP="003714C9">
      <w:pPr>
        <w:rPr>
          <w:rFonts w:ascii="Calibri" w:hAnsi="Calibri" w:cs="Calibri"/>
          <w:b/>
          <w:u w:val="single"/>
          <w:lang w:val="en-US"/>
        </w:rPr>
      </w:pPr>
    </w:p>
    <w:p w:rsidR="002330AC" w:rsidRPr="00B005F9" w:rsidRDefault="002330AC" w:rsidP="003714C9">
      <w:pPr>
        <w:rPr>
          <w:rFonts w:ascii="Calibri" w:hAnsi="Calibri" w:cs="Calibri"/>
          <w:b/>
          <w:u w:val="single"/>
          <w:lang w:val="en-US"/>
        </w:rPr>
        <w:sectPr w:rsidR="002330AC" w:rsidRPr="00B005F9" w:rsidSect="000C59D1">
          <w:pgSz w:w="15840" w:h="12240" w:orient="landscape" w:code="1"/>
          <w:pgMar w:top="1170" w:right="539" w:bottom="1797" w:left="1440" w:header="720" w:footer="720" w:gutter="0"/>
          <w:cols w:space="720"/>
          <w:docGrid w:linePitch="326"/>
        </w:sectPr>
      </w:pPr>
    </w:p>
    <w:p w:rsidR="00911EA7" w:rsidRPr="00B005F9" w:rsidRDefault="00911EA7" w:rsidP="003714C9">
      <w:pPr>
        <w:rPr>
          <w:rFonts w:ascii="Calibri" w:hAnsi="Calibri" w:cs="Calibri"/>
          <w:b/>
          <w:u w:val="single"/>
          <w:lang w:val="en-US"/>
        </w:rPr>
      </w:pPr>
    </w:p>
    <w:p w:rsidR="003F7A58" w:rsidRPr="002D6522" w:rsidRDefault="003F7A58" w:rsidP="003F7A58">
      <w:pPr>
        <w:autoSpaceDE w:val="0"/>
        <w:autoSpaceDN w:val="0"/>
        <w:adjustRightInd w:val="0"/>
        <w:spacing w:after="120"/>
        <w:jc w:val="center"/>
        <w:rPr>
          <w:rFonts w:ascii="Tahoma" w:hAnsi="Tahoma" w:cs="Tahoma"/>
          <w:b/>
          <w:sz w:val="22"/>
          <w:szCs w:val="22"/>
          <w:u w:val="single"/>
        </w:rPr>
      </w:pPr>
      <w:r w:rsidRPr="002D6522">
        <w:rPr>
          <w:rFonts w:ascii="Tahoma" w:hAnsi="Tahoma" w:cs="Tahoma"/>
          <w:b/>
          <w:sz w:val="22"/>
          <w:szCs w:val="22"/>
          <w:u w:val="single"/>
        </w:rPr>
        <w:t xml:space="preserve">SPECIFICATIONS </w:t>
      </w:r>
    </w:p>
    <w:p w:rsidR="003F7A58" w:rsidRPr="002D6522" w:rsidRDefault="003F7A58" w:rsidP="003F7A58">
      <w:pPr>
        <w:autoSpaceDE w:val="0"/>
        <w:autoSpaceDN w:val="0"/>
        <w:adjustRightInd w:val="0"/>
        <w:spacing w:after="120"/>
        <w:jc w:val="center"/>
        <w:rPr>
          <w:rFonts w:ascii="Tahoma" w:hAnsi="Tahoma" w:cs="Tahoma"/>
          <w:b/>
          <w:sz w:val="22"/>
          <w:szCs w:val="22"/>
          <w:u w:val="single"/>
        </w:rPr>
      </w:pPr>
      <w:r w:rsidRPr="002D6522">
        <w:rPr>
          <w:rFonts w:ascii="Tahoma" w:hAnsi="Tahoma" w:cs="Tahoma"/>
          <w:b/>
          <w:sz w:val="22"/>
          <w:szCs w:val="22"/>
          <w:u w:val="single"/>
        </w:rPr>
        <w:t xml:space="preserve">A. GENERAL </w:t>
      </w:r>
    </w:p>
    <w:p w:rsidR="003F7A58" w:rsidRPr="002D6522" w:rsidRDefault="003F7A58" w:rsidP="003F7A58">
      <w:pPr>
        <w:pStyle w:val="BodyText"/>
        <w:numPr>
          <w:ilvl w:val="0"/>
          <w:numId w:val="25"/>
        </w:numPr>
        <w:tabs>
          <w:tab w:val="left" w:pos="360"/>
        </w:tabs>
        <w:rPr>
          <w:rStyle w:val="Strong"/>
          <w:rFonts w:ascii="Tahoma" w:hAnsi="Tahoma" w:cs="Tahoma"/>
          <w:caps/>
          <w:sz w:val="22"/>
          <w:szCs w:val="22"/>
        </w:rPr>
      </w:pPr>
      <w:r>
        <w:rPr>
          <w:rStyle w:val="Strong"/>
          <w:rFonts w:ascii="Tahoma" w:hAnsi="Tahoma" w:cs="Tahoma"/>
          <w:caps/>
          <w:sz w:val="22"/>
          <w:szCs w:val="22"/>
        </w:rPr>
        <w:t>Scope of work</w:t>
      </w:r>
    </w:p>
    <w:p w:rsidR="003F7A58" w:rsidRPr="002D6522" w:rsidRDefault="003F7A58" w:rsidP="003F7A58">
      <w:pPr>
        <w:pStyle w:val="BodyText"/>
        <w:tabs>
          <w:tab w:val="left" w:pos="360"/>
        </w:tabs>
        <w:rPr>
          <w:rFonts w:ascii="Tahoma" w:hAnsi="Tahoma" w:cs="Tahoma"/>
          <w:bCs/>
          <w:sz w:val="22"/>
          <w:szCs w:val="22"/>
        </w:rPr>
      </w:pPr>
    </w:p>
    <w:p w:rsidR="003F7A58" w:rsidRPr="002D6522" w:rsidRDefault="003F7A58" w:rsidP="003F7A58">
      <w:pPr>
        <w:numPr>
          <w:ilvl w:val="1"/>
          <w:numId w:val="25"/>
        </w:numPr>
        <w:autoSpaceDE w:val="0"/>
        <w:autoSpaceDN w:val="0"/>
        <w:adjustRightInd w:val="0"/>
        <w:jc w:val="both"/>
        <w:rPr>
          <w:rFonts w:ascii="Tahoma" w:hAnsi="Tahoma" w:cs="Tahoma"/>
          <w:sz w:val="22"/>
          <w:szCs w:val="22"/>
        </w:rPr>
      </w:pPr>
      <w:r>
        <w:rPr>
          <w:rFonts w:ascii="Tahoma" w:hAnsi="Tahoma" w:cs="Tahoma"/>
          <w:sz w:val="22"/>
          <w:szCs w:val="22"/>
        </w:rPr>
        <w:t>Attending of faults in</w:t>
      </w:r>
      <w:r w:rsidRPr="002D6522">
        <w:rPr>
          <w:rFonts w:ascii="Tahoma" w:hAnsi="Tahoma" w:cs="Tahoma"/>
          <w:sz w:val="22"/>
          <w:szCs w:val="22"/>
        </w:rPr>
        <w:t xml:space="preserve"> the electromechanical services</w:t>
      </w:r>
      <w:r w:rsidR="00F90D72">
        <w:rPr>
          <w:rFonts w:ascii="Tahoma" w:hAnsi="Tahoma" w:cs="Tahoma"/>
          <w:sz w:val="22"/>
          <w:szCs w:val="22"/>
        </w:rPr>
        <w:t xml:space="preserve">/ work </w:t>
      </w:r>
      <w:r w:rsidRPr="002D6522">
        <w:rPr>
          <w:rFonts w:ascii="Tahoma" w:hAnsi="Tahoma" w:cs="Tahoma"/>
          <w:sz w:val="22"/>
          <w:szCs w:val="22"/>
        </w:rPr>
        <w:t xml:space="preserve"> in Technical installations of BSNL, as applicable in this contract means that all Services included in the schedule of work are kept in healthy, clean and working condition. Specific details of activities required with regard to each service are detailed under sections pertaining to those service/technical specifications.</w:t>
      </w:r>
    </w:p>
    <w:p w:rsidR="003F7A58" w:rsidRPr="002D6522" w:rsidRDefault="003F7A58" w:rsidP="003F7A58">
      <w:pPr>
        <w:autoSpaceDE w:val="0"/>
        <w:autoSpaceDN w:val="0"/>
        <w:adjustRightInd w:val="0"/>
        <w:jc w:val="both"/>
        <w:rPr>
          <w:rFonts w:ascii="Tahoma" w:hAnsi="Tahoma" w:cs="Tahoma"/>
          <w:sz w:val="22"/>
          <w:szCs w:val="22"/>
        </w:rPr>
      </w:pPr>
    </w:p>
    <w:p w:rsidR="003F7A58" w:rsidRDefault="003F7A58" w:rsidP="003F7A58">
      <w:pPr>
        <w:numPr>
          <w:ilvl w:val="1"/>
          <w:numId w:val="25"/>
        </w:numPr>
        <w:autoSpaceDE w:val="0"/>
        <w:autoSpaceDN w:val="0"/>
        <w:adjustRightInd w:val="0"/>
        <w:jc w:val="both"/>
        <w:rPr>
          <w:rFonts w:ascii="Tahoma" w:hAnsi="Tahoma" w:cs="Tahoma"/>
          <w:sz w:val="22"/>
          <w:szCs w:val="22"/>
        </w:rPr>
      </w:pPr>
      <w:r>
        <w:rPr>
          <w:rFonts w:ascii="Tahoma" w:hAnsi="Tahoma" w:cs="Tahoma"/>
          <w:sz w:val="22"/>
          <w:szCs w:val="22"/>
        </w:rPr>
        <w:t>Attending of faults in</w:t>
      </w:r>
      <w:r w:rsidRPr="002D6522">
        <w:rPr>
          <w:rFonts w:ascii="Tahoma" w:hAnsi="Tahoma" w:cs="Tahoma"/>
          <w:sz w:val="22"/>
          <w:szCs w:val="22"/>
        </w:rPr>
        <w:t xml:space="preserve"> the electromechanical services shall be carried out as per instructions contained herein. However all other forms &amp; instructions to be used shall be as per works instructions / forms &amp; checklists etc., issued from time to time. </w:t>
      </w:r>
    </w:p>
    <w:p w:rsidR="003F7A58" w:rsidRDefault="003F7A58" w:rsidP="003F7A58">
      <w:pPr>
        <w:autoSpaceDE w:val="0"/>
        <w:autoSpaceDN w:val="0"/>
        <w:adjustRightInd w:val="0"/>
        <w:jc w:val="both"/>
        <w:rPr>
          <w:rFonts w:ascii="Tahoma" w:hAnsi="Tahoma" w:cs="Tahoma"/>
          <w:sz w:val="22"/>
          <w:szCs w:val="22"/>
        </w:rPr>
      </w:pPr>
    </w:p>
    <w:p w:rsidR="003F7A58" w:rsidRPr="00B1701A" w:rsidRDefault="003F7A58" w:rsidP="003F7A58">
      <w:pPr>
        <w:numPr>
          <w:ilvl w:val="1"/>
          <w:numId w:val="25"/>
        </w:numPr>
        <w:rPr>
          <w:rFonts w:ascii="Tahoma" w:hAnsi="Tahoma" w:cs="Tahoma"/>
          <w:sz w:val="22"/>
          <w:szCs w:val="22"/>
          <w:lang w:val="en-US"/>
        </w:rPr>
      </w:pPr>
      <w:r w:rsidRPr="00B1701A">
        <w:rPr>
          <w:rFonts w:ascii="Tahoma" w:hAnsi="Tahoma" w:cs="Tahoma"/>
          <w:sz w:val="22"/>
          <w:szCs w:val="22"/>
          <w:lang w:val="en-US"/>
        </w:rPr>
        <w:t xml:space="preserve">The Agency has to make own arrangement to obtain key from concern SDE BSS incharge for attending faults and return back the key to the same place.No extra payment will be </w:t>
      </w:r>
      <w:r>
        <w:rPr>
          <w:rFonts w:ascii="Tahoma" w:hAnsi="Tahoma" w:cs="Tahoma"/>
          <w:sz w:val="22"/>
          <w:szCs w:val="22"/>
          <w:lang w:val="en-US"/>
        </w:rPr>
        <w:t>made</w:t>
      </w:r>
      <w:r w:rsidRPr="00B1701A">
        <w:rPr>
          <w:rFonts w:ascii="Tahoma" w:hAnsi="Tahoma" w:cs="Tahoma"/>
          <w:sz w:val="22"/>
          <w:szCs w:val="22"/>
          <w:lang w:val="en-US"/>
        </w:rPr>
        <w:t>.</w:t>
      </w:r>
    </w:p>
    <w:p w:rsidR="003F7A58" w:rsidRDefault="003F7A58" w:rsidP="003F7A58">
      <w:pPr>
        <w:pStyle w:val="ListParagraph"/>
        <w:rPr>
          <w:rFonts w:ascii="Tahoma" w:hAnsi="Tahoma" w:cs="Tahoma"/>
          <w:sz w:val="22"/>
          <w:szCs w:val="22"/>
        </w:rPr>
      </w:pPr>
    </w:p>
    <w:p w:rsidR="003F7A58" w:rsidRPr="002D6522" w:rsidRDefault="003F7A58" w:rsidP="003F7A58">
      <w:pPr>
        <w:autoSpaceDE w:val="0"/>
        <w:autoSpaceDN w:val="0"/>
        <w:adjustRightInd w:val="0"/>
        <w:jc w:val="both"/>
        <w:rPr>
          <w:rFonts w:ascii="Tahoma" w:hAnsi="Tahoma" w:cs="Tahoma"/>
          <w:sz w:val="22"/>
          <w:szCs w:val="22"/>
        </w:rPr>
      </w:pPr>
    </w:p>
    <w:p w:rsidR="003F7A58" w:rsidRPr="002D6522" w:rsidRDefault="003F7A58" w:rsidP="003F7A58">
      <w:pPr>
        <w:ind w:left="540" w:hanging="540"/>
        <w:jc w:val="both"/>
        <w:rPr>
          <w:rStyle w:val="Strong"/>
          <w:rFonts w:ascii="Tahoma" w:hAnsi="Tahoma" w:cs="Tahoma"/>
          <w:sz w:val="22"/>
          <w:szCs w:val="22"/>
        </w:rPr>
      </w:pPr>
      <w:r w:rsidRPr="002D6522">
        <w:rPr>
          <w:rFonts w:ascii="Tahoma" w:hAnsi="Tahoma" w:cs="Tahoma"/>
          <w:sz w:val="22"/>
          <w:szCs w:val="22"/>
        </w:rPr>
        <w:t xml:space="preserve">2.0 </w:t>
      </w:r>
      <w:r w:rsidRPr="002D6522">
        <w:rPr>
          <w:rStyle w:val="Strong"/>
          <w:rFonts w:ascii="Tahoma" w:hAnsi="Tahoma" w:cs="Tahoma"/>
          <w:sz w:val="22"/>
          <w:szCs w:val="22"/>
        </w:rPr>
        <w:tab/>
        <w:t>METHODOLOGY</w:t>
      </w:r>
    </w:p>
    <w:p w:rsidR="003F7A58" w:rsidRPr="002D6522" w:rsidRDefault="003F7A58" w:rsidP="003F7A58">
      <w:pPr>
        <w:ind w:left="540" w:hanging="540"/>
        <w:jc w:val="both"/>
        <w:rPr>
          <w:rFonts w:ascii="Tahoma" w:hAnsi="Tahoma" w:cs="Tahoma"/>
          <w:sz w:val="22"/>
          <w:szCs w:val="22"/>
        </w:rPr>
      </w:pPr>
      <w:r w:rsidRPr="002D6522">
        <w:rPr>
          <w:rFonts w:ascii="Tahoma" w:hAnsi="Tahoma" w:cs="Tahoma"/>
          <w:sz w:val="22"/>
          <w:szCs w:val="22"/>
        </w:rPr>
        <w:t>2.1</w:t>
      </w:r>
      <w:r w:rsidRPr="002D6522">
        <w:rPr>
          <w:rFonts w:ascii="Tahoma" w:hAnsi="Tahoma" w:cs="Tahoma"/>
          <w:sz w:val="22"/>
          <w:szCs w:val="22"/>
        </w:rPr>
        <w:tab/>
        <w:t>It is presumed that contractor will provide qualified staff at the site, which will be adequate to perfo</w:t>
      </w:r>
      <w:r>
        <w:rPr>
          <w:rFonts w:ascii="Tahoma" w:hAnsi="Tahoma" w:cs="Tahoma"/>
          <w:sz w:val="22"/>
          <w:szCs w:val="22"/>
        </w:rPr>
        <w:t xml:space="preserve">rm </w:t>
      </w:r>
      <w:r w:rsidR="00F90D72">
        <w:rPr>
          <w:rFonts w:ascii="Tahoma" w:hAnsi="Tahoma" w:cs="Tahoma"/>
          <w:sz w:val="22"/>
          <w:szCs w:val="22"/>
        </w:rPr>
        <w:t xml:space="preserve"> the work  </w:t>
      </w:r>
    </w:p>
    <w:p w:rsidR="003F7A58" w:rsidRPr="002D6522" w:rsidRDefault="003F7A58" w:rsidP="003F7A58">
      <w:pPr>
        <w:ind w:left="540" w:hanging="540"/>
        <w:jc w:val="both"/>
        <w:rPr>
          <w:rFonts w:ascii="Tahoma" w:hAnsi="Tahoma" w:cs="Tahoma"/>
          <w:sz w:val="22"/>
          <w:szCs w:val="22"/>
        </w:rPr>
      </w:pPr>
      <w:r w:rsidRPr="002D6522">
        <w:rPr>
          <w:rFonts w:ascii="Tahoma" w:hAnsi="Tahoma" w:cs="Tahoma"/>
          <w:sz w:val="22"/>
          <w:szCs w:val="22"/>
        </w:rPr>
        <w:t xml:space="preserve">2.2 </w:t>
      </w:r>
      <w:r w:rsidRPr="002D6522">
        <w:rPr>
          <w:rFonts w:ascii="Tahoma" w:hAnsi="Tahoma" w:cs="Tahoma"/>
          <w:sz w:val="22"/>
          <w:szCs w:val="22"/>
        </w:rPr>
        <w:tab/>
        <w:t xml:space="preserve">In case of faults beyond the capacity of the staff provided as above, contractor shall immediately provide extra-specialized work force so as to attend to the fault in minimum reasonable time without any extra cost. </w:t>
      </w:r>
    </w:p>
    <w:p w:rsidR="003F7A58" w:rsidRPr="002D6522" w:rsidRDefault="003F7A58" w:rsidP="003F7A58">
      <w:pPr>
        <w:jc w:val="both"/>
        <w:rPr>
          <w:rFonts w:ascii="Tahoma" w:hAnsi="Tahoma" w:cs="Tahoma"/>
          <w:sz w:val="22"/>
          <w:szCs w:val="22"/>
        </w:rPr>
      </w:pPr>
    </w:p>
    <w:p w:rsidR="003F7A58" w:rsidRPr="002D6522" w:rsidRDefault="003F7A58" w:rsidP="003F7A58">
      <w:pPr>
        <w:ind w:left="540" w:hanging="540"/>
        <w:jc w:val="both"/>
        <w:rPr>
          <w:rFonts w:ascii="Tahoma" w:hAnsi="Tahoma" w:cs="Tahoma"/>
          <w:sz w:val="22"/>
          <w:szCs w:val="22"/>
        </w:rPr>
      </w:pPr>
      <w:r>
        <w:rPr>
          <w:rFonts w:ascii="Tahoma" w:hAnsi="Tahoma" w:cs="Tahoma"/>
          <w:sz w:val="22"/>
          <w:szCs w:val="22"/>
        </w:rPr>
        <w:t>2.3</w:t>
      </w:r>
      <w:r w:rsidRPr="002D6522">
        <w:rPr>
          <w:rFonts w:ascii="Tahoma" w:hAnsi="Tahoma" w:cs="Tahoma"/>
          <w:sz w:val="22"/>
          <w:szCs w:val="22"/>
        </w:rPr>
        <w:tab/>
        <w:t>If during the period of contract, any of the inventory are added/ altered,</w:t>
      </w:r>
      <w:r>
        <w:rPr>
          <w:rFonts w:ascii="Tahoma" w:hAnsi="Tahoma" w:cs="Tahoma"/>
          <w:sz w:val="22"/>
          <w:szCs w:val="22"/>
        </w:rPr>
        <w:t xml:space="preserve"> all inclusive </w:t>
      </w:r>
      <w:r w:rsidRPr="002D6522">
        <w:rPr>
          <w:rFonts w:ascii="Tahoma" w:hAnsi="Tahoma" w:cs="Tahoma"/>
          <w:sz w:val="22"/>
          <w:szCs w:val="22"/>
        </w:rPr>
        <w:t xml:space="preserve"> of the </w:t>
      </w:r>
      <w:r>
        <w:rPr>
          <w:rFonts w:ascii="Tahoma" w:hAnsi="Tahoma" w:cs="Tahoma"/>
          <w:sz w:val="22"/>
          <w:szCs w:val="22"/>
        </w:rPr>
        <w:t>same shall be done by the firm.</w:t>
      </w:r>
    </w:p>
    <w:p w:rsidR="003F7A58" w:rsidRPr="002D6522" w:rsidRDefault="003F7A58" w:rsidP="003F7A58">
      <w:pPr>
        <w:ind w:left="360" w:hanging="360"/>
        <w:jc w:val="both"/>
        <w:rPr>
          <w:rFonts w:ascii="Tahoma" w:hAnsi="Tahoma" w:cs="Tahoma"/>
          <w:sz w:val="22"/>
          <w:szCs w:val="22"/>
        </w:rPr>
      </w:pPr>
    </w:p>
    <w:p w:rsidR="003F7A58" w:rsidRPr="002D6522" w:rsidRDefault="003F7A58" w:rsidP="003F7A58">
      <w:pPr>
        <w:autoSpaceDE w:val="0"/>
        <w:autoSpaceDN w:val="0"/>
        <w:adjustRightInd w:val="0"/>
        <w:spacing w:after="80"/>
        <w:jc w:val="both"/>
        <w:rPr>
          <w:rFonts w:ascii="Tahoma" w:hAnsi="Tahoma" w:cs="Tahoma"/>
          <w:sz w:val="22"/>
          <w:szCs w:val="22"/>
        </w:rPr>
      </w:pPr>
    </w:p>
    <w:p w:rsidR="003F7A58" w:rsidRPr="002D6522" w:rsidRDefault="003F7A58" w:rsidP="003F7A58">
      <w:pPr>
        <w:autoSpaceDE w:val="0"/>
        <w:autoSpaceDN w:val="0"/>
        <w:adjustRightInd w:val="0"/>
        <w:spacing w:line="360" w:lineRule="auto"/>
        <w:jc w:val="both"/>
        <w:rPr>
          <w:rFonts w:ascii="Tahoma" w:hAnsi="Tahoma" w:cs="Tahoma"/>
          <w:b/>
          <w:sz w:val="22"/>
          <w:szCs w:val="22"/>
          <w:u w:val="single"/>
        </w:rPr>
      </w:pPr>
      <w:r>
        <w:rPr>
          <w:rFonts w:ascii="Tahoma" w:hAnsi="Tahoma" w:cs="Tahoma"/>
          <w:sz w:val="22"/>
          <w:szCs w:val="22"/>
        </w:rPr>
        <w:t>3</w:t>
      </w:r>
      <w:r w:rsidRPr="002D6522">
        <w:rPr>
          <w:rFonts w:ascii="Tahoma" w:hAnsi="Tahoma" w:cs="Tahoma"/>
          <w:sz w:val="22"/>
          <w:szCs w:val="22"/>
        </w:rPr>
        <w:t>.0</w:t>
      </w:r>
      <w:r w:rsidRPr="002D6522">
        <w:rPr>
          <w:rFonts w:ascii="Tahoma" w:hAnsi="Tahoma" w:cs="Tahoma"/>
          <w:sz w:val="22"/>
          <w:szCs w:val="22"/>
          <w:u w:val="single"/>
        </w:rPr>
        <w:t xml:space="preserve"> </w:t>
      </w:r>
      <w:r w:rsidRPr="002D6522">
        <w:rPr>
          <w:rFonts w:ascii="Tahoma" w:hAnsi="Tahoma" w:cs="Tahoma"/>
          <w:b/>
          <w:sz w:val="22"/>
          <w:szCs w:val="22"/>
          <w:u w:val="single"/>
        </w:rPr>
        <w:t>MATERIALS AND TOOLS &amp; PLANTS</w:t>
      </w:r>
    </w:p>
    <w:p w:rsidR="003F7A58" w:rsidRPr="002D6522" w:rsidRDefault="003F7A58" w:rsidP="003F7A58">
      <w:pPr>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3.1 While attending t</w:t>
      </w:r>
      <w:r w:rsidRPr="002D6522">
        <w:rPr>
          <w:rFonts w:ascii="Tahoma" w:hAnsi="Tahoma" w:cs="Tahoma"/>
          <w:sz w:val="22"/>
          <w:szCs w:val="22"/>
        </w:rPr>
        <w:t xml:space="preserve">he </w:t>
      </w:r>
      <w:r>
        <w:rPr>
          <w:rFonts w:ascii="Tahoma" w:hAnsi="Tahoma" w:cs="Tahoma"/>
          <w:sz w:val="22"/>
          <w:szCs w:val="22"/>
        </w:rPr>
        <w:t xml:space="preserve">faults the </w:t>
      </w:r>
      <w:r w:rsidRPr="002D6522">
        <w:rPr>
          <w:rFonts w:ascii="Tahoma" w:hAnsi="Tahoma" w:cs="Tahoma"/>
          <w:sz w:val="22"/>
          <w:szCs w:val="22"/>
        </w:rPr>
        <w:t>replacement of material shall be with the same rating and make as that of the original. The firm may also replace an item with energy efficient item wherever the same is available with the approval of Engineer in charge. However, in case of non-availability of a particular make, Engineer-in-charge will approve the alternate make.</w:t>
      </w:r>
    </w:p>
    <w:p w:rsidR="003F7A58" w:rsidRPr="002D6522" w:rsidRDefault="003F7A58" w:rsidP="003F7A58">
      <w:pPr>
        <w:tabs>
          <w:tab w:val="left" w:pos="360"/>
          <w:tab w:val="left" w:pos="540"/>
        </w:tabs>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2</w:t>
      </w:r>
      <w:r w:rsidRPr="002D6522">
        <w:rPr>
          <w:rFonts w:ascii="Tahoma" w:hAnsi="Tahoma" w:cs="Tahoma"/>
          <w:sz w:val="22"/>
          <w:szCs w:val="22"/>
        </w:rPr>
        <w:t xml:space="preserve"> Dismantled and unserviceable items for which a replacement is supplied, shall be removed from the site under intimation to the JTO(E)/SDE(E).</w:t>
      </w:r>
    </w:p>
    <w:p w:rsidR="003F7A58" w:rsidRPr="002D6522" w:rsidRDefault="003F7A58" w:rsidP="003F7A58">
      <w:pPr>
        <w:tabs>
          <w:tab w:val="left" w:pos="540"/>
        </w:tabs>
        <w:autoSpaceDE w:val="0"/>
        <w:autoSpaceDN w:val="0"/>
        <w:adjustRightInd w:val="0"/>
        <w:spacing w:after="120"/>
        <w:ind w:left="450" w:hanging="45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3</w:t>
      </w:r>
      <w:r w:rsidRPr="002D6522">
        <w:rPr>
          <w:rFonts w:ascii="Tahoma" w:hAnsi="Tahoma" w:cs="Tahoma"/>
          <w:sz w:val="22"/>
          <w:szCs w:val="22"/>
        </w:rPr>
        <w:tab/>
        <w:t>All materials shall be of approved make, model and capacity and shall be matching to the system.</w:t>
      </w:r>
    </w:p>
    <w:p w:rsidR="003F7A58" w:rsidRPr="002D6522" w:rsidRDefault="003F7A58" w:rsidP="003F7A58">
      <w:pPr>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3.4</w:t>
      </w:r>
      <w:r w:rsidRPr="002D6522">
        <w:rPr>
          <w:rFonts w:ascii="Tahoma" w:hAnsi="Tahoma" w:cs="Tahoma"/>
          <w:sz w:val="22"/>
          <w:szCs w:val="22"/>
        </w:rPr>
        <w:t>. All tools and plants, testing &amp; safety equipments required for carrying out various tasks relev</w:t>
      </w:r>
      <w:r>
        <w:rPr>
          <w:rFonts w:ascii="Tahoma" w:hAnsi="Tahoma" w:cs="Tahoma"/>
          <w:sz w:val="22"/>
          <w:szCs w:val="22"/>
        </w:rPr>
        <w:t xml:space="preserve">ant to fault attending </w:t>
      </w:r>
      <w:r w:rsidRPr="002D6522">
        <w:rPr>
          <w:rFonts w:ascii="Tahoma" w:hAnsi="Tahoma" w:cs="Tahoma"/>
          <w:sz w:val="22"/>
          <w:szCs w:val="22"/>
        </w:rPr>
        <w:t>have to be arranged by firm at its own cost.</w:t>
      </w:r>
    </w:p>
    <w:p w:rsidR="003F7A58" w:rsidRPr="002D6522" w:rsidRDefault="003F7A58" w:rsidP="003F7A58">
      <w:pPr>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5</w:t>
      </w:r>
      <w:r w:rsidRPr="002D6522">
        <w:rPr>
          <w:rFonts w:ascii="Tahoma" w:hAnsi="Tahoma" w:cs="Tahoma"/>
          <w:sz w:val="22"/>
          <w:szCs w:val="22"/>
        </w:rPr>
        <w:t xml:space="preserve"> The firm shall possess sufficient quantity of tools such as screw driver, tester, cutting pliers, tools and meters such as clamp meter, </w:t>
      </w:r>
      <w:r>
        <w:rPr>
          <w:rFonts w:ascii="Tahoma" w:hAnsi="Tahoma" w:cs="Tahoma"/>
          <w:sz w:val="22"/>
          <w:szCs w:val="22"/>
        </w:rPr>
        <w:t>earth megger, insulation tester ,</w:t>
      </w:r>
      <w:r w:rsidRPr="002D6522">
        <w:rPr>
          <w:rFonts w:ascii="Tahoma" w:hAnsi="Tahoma" w:cs="Tahoma"/>
          <w:sz w:val="22"/>
          <w:szCs w:val="22"/>
        </w:rPr>
        <w:t>digital thermometer, anemometer etc., of suffi</w:t>
      </w:r>
      <w:r>
        <w:rPr>
          <w:rFonts w:ascii="Tahoma" w:hAnsi="Tahoma" w:cs="Tahoma"/>
          <w:sz w:val="22"/>
          <w:szCs w:val="22"/>
        </w:rPr>
        <w:t>cient quantity for carrying out the attending t</w:t>
      </w:r>
      <w:r w:rsidRPr="002D6522">
        <w:rPr>
          <w:rFonts w:ascii="Tahoma" w:hAnsi="Tahoma" w:cs="Tahoma"/>
          <w:sz w:val="22"/>
          <w:szCs w:val="22"/>
        </w:rPr>
        <w:t xml:space="preserve">he </w:t>
      </w:r>
      <w:r>
        <w:rPr>
          <w:rFonts w:ascii="Tahoma" w:hAnsi="Tahoma" w:cs="Tahoma"/>
          <w:sz w:val="22"/>
          <w:szCs w:val="22"/>
        </w:rPr>
        <w:t xml:space="preserve">faults </w:t>
      </w:r>
      <w:r w:rsidRPr="002D6522">
        <w:rPr>
          <w:rFonts w:ascii="Tahoma" w:hAnsi="Tahoma" w:cs="Tahoma"/>
          <w:sz w:val="22"/>
          <w:szCs w:val="22"/>
        </w:rPr>
        <w:t xml:space="preserve">activity. </w:t>
      </w:r>
    </w:p>
    <w:p w:rsidR="003F7A58" w:rsidRPr="002D6522" w:rsidRDefault="003F7A58" w:rsidP="003F7A58">
      <w:pPr>
        <w:spacing w:after="80"/>
        <w:ind w:left="450" w:hanging="45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6</w:t>
      </w:r>
      <w:r w:rsidRPr="002D6522">
        <w:rPr>
          <w:rFonts w:ascii="Tahoma" w:hAnsi="Tahoma" w:cs="Tahoma"/>
          <w:sz w:val="22"/>
          <w:szCs w:val="22"/>
        </w:rPr>
        <w:t xml:space="preserve"> </w:t>
      </w:r>
      <w:r w:rsidRPr="002D6522">
        <w:rPr>
          <w:rFonts w:ascii="Tahoma" w:hAnsi="Tahoma" w:cs="Tahoma"/>
          <w:sz w:val="22"/>
          <w:szCs w:val="22"/>
        </w:rPr>
        <w:tab/>
        <w:t xml:space="preserve">The firm shall also coordinate with the JTO (E) / SDE (E) for carrying out energy audit/capacity test at site </w:t>
      </w:r>
    </w:p>
    <w:p w:rsidR="003F7A58" w:rsidRPr="002D6522" w:rsidRDefault="003F7A58" w:rsidP="003F7A58">
      <w:pPr>
        <w:autoSpaceDE w:val="0"/>
        <w:autoSpaceDN w:val="0"/>
        <w:adjustRightInd w:val="0"/>
        <w:spacing w:after="8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7</w:t>
      </w:r>
      <w:r w:rsidRPr="002D6522">
        <w:rPr>
          <w:rFonts w:ascii="Tahoma" w:hAnsi="Tahoma" w:cs="Tahoma"/>
          <w:sz w:val="22"/>
          <w:szCs w:val="22"/>
        </w:rPr>
        <w:tab/>
        <w:t>The Firm/Contractor will provide the workers with necessary Safety Equipments.</w:t>
      </w:r>
    </w:p>
    <w:p w:rsidR="003F7A58" w:rsidRPr="002D6522" w:rsidRDefault="003F7A58" w:rsidP="003F7A58">
      <w:pPr>
        <w:autoSpaceDE w:val="0"/>
        <w:autoSpaceDN w:val="0"/>
        <w:adjustRightInd w:val="0"/>
        <w:jc w:val="both"/>
        <w:rPr>
          <w:rFonts w:ascii="Tahoma" w:hAnsi="Tahoma" w:cs="Tahoma"/>
          <w:sz w:val="22"/>
          <w:szCs w:val="22"/>
        </w:rPr>
      </w:pPr>
    </w:p>
    <w:p w:rsidR="003F7A58" w:rsidRPr="002D6522" w:rsidRDefault="003F7A58" w:rsidP="003F7A58">
      <w:pPr>
        <w:autoSpaceDE w:val="0"/>
        <w:autoSpaceDN w:val="0"/>
        <w:adjustRightInd w:val="0"/>
        <w:jc w:val="both"/>
        <w:rPr>
          <w:rFonts w:ascii="Tahoma" w:hAnsi="Tahoma" w:cs="Tahoma"/>
          <w:b/>
          <w:sz w:val="22"/>
          <w:szCs w:val="22"/>
        </w:rPr>
      </w:pPr>
      <w:r>
        <w:rPr>
          <w:rFonts w:ascii="Tahoma" w:hAnsi="Tahoma" w:cs="Tahoma"/>
          <w:sz w:val="22"/>
          <w:szCs w:val="22"/>
        </w:rPr>
        <w:t>4</w:t>
      </w:r>
      <w:r w:rsidRPr="002D6522">
        <w:rPr>
          <w:rFonts w:ascii="Tahoma" w:hAnsi="Tahoma" w:cs="Tahoma"/>
          <w:sz w:val="22"/>
          <w:szCs w:val="22"/>
        </w:rPr>
        <w:t xml:space="preserve">.0 </w:t>
      </w:r>
      <w:r w:rsidRPr="002D6522">
        <w:rPr>
          <w:rFonts w:ascii="Tahoma" w:hAnsi="Tahoma" w:cs="Tahoma"/>
          <w:b/>
          <w:sz w:val="22"/>
          <w:szCs w:val="22"/>
        </w:rPr>
        <w:t>COMMERCIAL</w:t>
      </w:r>
    </w:p>
    <w:p w:rsidR="003F7A58" w:rsidRPr="002D6522" w:rsidRDefault="003F7A58" w:rsidP="003F7A58">
      <w:pPr>
        <w:autoSpaceDE w:val="0"/>
        <w:autoSpaceDN w:val="0"/>
        <w:adjustRightInd w:val="0"/>
        <w:jc w:val="both"/>
        <w:rPr>
          <w:rFonts w:ascii="Tahoma" w:hAnsi="Tahoma" w:cs="Tahoma"/>
          <w:sz w:val="22"/>
          <w:szCs w:val="22"/>
        </w:rPr>
      </w:pPr>
    </w:p>
    <w:p w:rsidR="003F7A58" w:rsidRPr="002D6522" w:rsidRDefault="003F7A58" w:rsidP="003F7A58">
      <w:pPr>
        <w:tabs>
          <w:tab w:val="left" w:pos="360"/>
        </w:tabs>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4</w:t>
      </w:r>
      <w:r w:rsidRPr="002D6522">
        <w:rPr>
          <w:rFonts w:ascii="Tahoma" w:hAnsi="Tahoma" w:cs="Tahoma"/>
          <w:sz w:val="22"/>
          <w:szCs w:val="22"/>
        </w:rPr>
        <w:t>.1 The tender</w:t>
      </w:r>
      <w:r>
        <w:rPr>
          <w:rFonts w:ascii="Tahoma" w:hAnsi="Tahoma" w:cs="Tahoma"/>
          <w:sz w:val="22"/>
          <w:szCs w:val="22"/>
        </w:rPr>
        <w:t>er</w:t>
      </w:r>
      <w:r w:rsidRPr="002D6522">
        <w:rPr>
          <w:rFonts w:ascii="Tahoma" w:hAnsi="Tahoma" w:cs="Tahoma"/>
          <w:sz w:val="22"/>
          <w:szCs w:val="22"/>
        </w:rPr>
        <w:t xml:space="preserve"> must obtain himself on his own expenses, all the information necessary for the purpose of tendering, inspect the site and acquaint himself with all the local conditions, means of access to work and nature of work etc. No claim shall be entertained on this account.</w:t>
      </w:r>
    </w:p>
    <w:p w:rsidR="003F7A58" w:rsidRPr="008D22C9" w:rsidRDefault="003F7A58" w:rsidP="003F7A58">
      <w:pPr>
        <w:pStyle w:val="BodyTextIndent"/>
        <w:spacing w:after="0"/>
        <w:ind w:left="0"/>
        <w:jc w:val="both"/>
        <w:rPr>
          <w:rFonts w:ascii="Tahoma" w:hAnsi="Tahoma" w:cs="Tahoma"/>
          <w:sz w:val="22"/>
          <w:szCs w:val="22"/>
        </w:rPr>
      </w:pPr>
      <w:r>
        <w:rPr>
          <w:rFonts w:ascii="Tahoma" w:hAnsi="Tahoma" w:cs="Tahoma"/>
          <w:sz w:val="22"/>
          <w:szCs w:val="22"/>
        </w:rPr>
        <w:t xml:space="preserve">4.2 </w:t>
      </w:r>
      <w:r w:rsidRPr="008D22C9">
        <w:rPr>
          <w:rFonts w:ascii="Tahoma" w:hAnsi="Tahoma" w:cs="Tahoma"/>
          <w:sz w:val="22"/>
          <w:szCs w:val="22"/>
        </w:rPr>
        <w:t xml:space="preserve">The workers engaged by firm should maintain proper discipline and good behavior </w:t>
      </w:r>
      <w:r>
        <w:rPr>
          <w:rFonts w:ascii="Tahoma" w:hAnsi="Tahoma" w:cs="Tahoma"/>
          <w:sz w:val="22"/>
          <w:szCs w:val="22"/>
        </w:rPr>
        <w:t xml:space="preserve">  </w:t>
      </w:r>
      <w:r w:rsidRPr="008D22C9">
        <w:rPr>
          <w:rFonts w:ascii="Tahoma" w:hAnsi="Tahoma" w:cs="Tahoma"/>
          <w:sz w:val="22"/>
          <w:szCs w:val="22"/>
        </w:rPr>
        <w:t xml:space="preserve">with occupants. </w:t>
      </w:r>
    </w:p>
    <w:p w:rsidR="003F7A58" w:rsidRPr="008D22C9" w:rsidRDefault="003F7A58" w:rsidP="003F7A58">
      <w:pPr>
        <w:pStyle w:val="ListParagraph"/>
        <w:ind w:left="0"/>
        <w:rPr>
          <w:rFonts w:ascii="Tahoma" w:hAnsi="Tahoma" w:cs="Tahoma"/>
          <w:sz w:val="22"/>
          <w:szCs w:val="22"/>
        </w:rPr>
      </w:pPr>
      <w:r>
        <w:rPr>
          <w:rFonts w:ascii="Tahoma" w:hAnsi="Tahoma" w:cs="Tahoma"/>
          <w:sz w:val="22"/>
          <w:szCs w:val="22"/>
        </w:rPr>
        <w:t xml:space="preserve">4.3 </w:t>
      </w:r>
      <w:r w:rsidRPr="008D22C9">
        <w:rPr>
          <w:rFonts w:ascii="Tahoma" w:hAnsi="Tahoma" w:cs="Tahoma"/>
          <w:sz w:val="22"/>
          <w:szCs w:val="22"/>
        </w:rPr>
        <w:t>The firm shall remove such workers from the site whose behaviour is found improper. Executive Engineer’s decision in this matter shall be final.</w:t>
      </w:r>
    </w:p>
    <w:p w:rsidR="003F7A58" w:rsidRDefault="003F7A58" w:rsidP="003F7A58">
      <w:pPr>
        <w:numPr>
          <w:ilvl w:val="1"/>
          <w:numId w:val="28"/>
        </w:numPr>
        <w:jc w:val="both"/>
        <w:rPr>
          <w:rFonts w:ascii="Tahoma" w:hAnsi="Tahoma" w:cs="Tahoma"/>
          <w:sz w:val="22"/>
          <w:szCs w:val="22"/>
        </w:rPr>
      </w:pPr>
      <w:r w:rsidRPr="008D22C9">
        <w:rPr>
          <w:rFonts w:ascii="Tahoma" w:hAnsi="Tahoma" w:cs="Tahoma"/>
          <w:sz w:val="22"/>
          <w:szCs w:val="22"/>
        </w:rPr>
        <w:t>Any damage to the install</w:t>
      </w:r>
      <w:r>
        <w:rPr>
          <w:rFonts w:ascii="Tahoma" w:hAnsi="Tahoma" w:cs="Tahoma"/>
          <w:sz w:val="22"/>
          <w:szCs w:val="22"/>
        </w:rPr>
        <w:t>ation (s) / building during the attending t</w:t>
      </w:r>
      <w:r w:rsidRPr="002D6522">
        <w:rPr>
          <w:rFonts w:ascii="Tahoma" w:hAnsi="Tahoma" w:cs="Tahoma"/>
          <w:sz w:val="22"/>
          <w:szCs w:val="22"/>
        </w:rPr>
        <w:t xml:space="preserve">he </w:t>
      </w:r>
      <w:r>
        <w:rPr>
          <w:rFonts w:ascii="Tahoma" w:hAnsi="Tahoma" w:cs="Tahoma"/>
          <w:sz w:val="22"/>
          <w:szCs w:val="22"/>
        </w:rPr>
        <w:t xml:space="preserve">faults </w:t>
      </w:r>
      <w:r w:rsidRPr="008D22C9">
        <w:rPr>
          <w:rFonts w:ascii="Tahoma" w:hAnsi="Tahoma" w:cs="Tahoma"/>
          <w:sz w:val="22"/>
          <w:szCs w:val="22"/>
        </w:rPr>
        <w:t xml:space="preserve"> period due to the carelessness on the part of maintenance staff shall be the responsibility of firm &amp; be replaced / rectified without any extra cost.</w:t>
      </w:r>
    </w:p>
    <w:p w:rsidR="003F7A58" w:rsidRPr="008D22C9" w:rsidRDefault="003F7A58" w:rsidP="003F7A58">
      <w:pPr>
        <w:numPr>
          <w:ilvl w:val="1"/>
          <w:numId w:val="28"/>
        </w:numPr>
        <w:jc w:val="both"/>
        <w:rPr>
          <w:rFonts w:ascii="Tahoma" w:hAnsi="Tahoma" w:cs="Tahoma"/>
          <w:sz w:val="22"/>
          <w:szCs w:val="22"/>
        </w:rPr>
      </w:pPr>
      <w:r>
        <w:rPr>
          <w:rFonts w:ascii="Tahoma" w:hAnsi="Tahoma" w:cs="Tahoma"/>
          <w:sz w:val="22"/>
          <w:szCs w:val="22"/>
        </w:rPr>
        <w:t>Any accident or damage during attending t</w:t>
      </w:r>
      <w:r w:rsidRPr="002D6522">
        <w:rPr>
          <w:rFonts w:ascii="Tahoma" w:hAnsi="Tahoma" w:cs="Tahoma"/>
          <w:sz w:val="22"/>
          <w:szCs w:val="22"/>
        </w:rPr>
        <w:t xml:space="preserve">he </w:t>
      </w:r>
      <w:r>
        <w:rPr>
          <w:rFonts w:ascii="Tahoma" w:hAnsi="Tahoma" w:cs="Tahoma"/>
          <w:sz w:val="22"/>
          <w:szCs w:val="22"/>
        </w:rPr>
        <w:t>faults</w:t>
      </w:r>
      <w:r w:rsidRPr="008D22C9">
        <w:rPr>
          <w:rFonts w:ascii="Tahoma" w:hAnsi="Tahoma" w:cs="Tahoma"/>
          <w:sz w:val="22"/>
          <w:szCs w:val="22"/>
        </w:rPr>
        <w:t xml:space="preserve"> will be the responsibility of agency &amp; BSNL will not entertain any claim, compensation, penalty etc. on this account or on account of non-observance of law to the work.</w:t>
      </w:r>
    </w:p>
    <w:p w:rsidR="003F7A58"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Agency has to observe all the labour rules &amp; regulations in force.</w:t>
      </w:r>
    </w:p>
    <w:p w:rsidR="003F7A58" w:rsidRPr="008D22C9" w:rsidRDefault="003F7A58" w:rsidP="003F7A58">
      <w:pPr>
        <w:ind w:left="567"/>
        <w:jc w:val="both"/>
        <w:rPr>
          <w:rFonts w:ascii="Tahoma" w:hAnsi="Tahoma" w:cs="Tahoma"/>
          <w:sz w:val="22"/>
          <w:szCs w:val="22"/>
        </w:rPr>
      </w:pP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Dismantled materials shall be returned to the department except those items for which the replacement is supplied by the agency.</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The BSNL reserves the right to carry out any work at the risk and cost of the agency, if the agency fails to perform any duty as per the contract.</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The tenderer must obtain himself at his own expense all the information necessary for the purpose of execution, before tendering.</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 xml:space="preserve">The agency should inspect the site &amp; acquaint itself with all the local condition, means of access to work &amp; nature of work etc. No claim shall be entertained on these accounts.  </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The contractor shall not sublet the work or part thereof. However, services of specialised agencies for specified work can be obtained.</w:t>
      </w:r>
    </w:p>
    <w:p w:rsidR="003F7A58" w:rsidRDefault="003F7A58" w:rsidP="003F7A58">
      <w:pPr>
        <w:ind w:left="567"/>
        <w:jc w:val="both"/>
        <w:rPr>
          <w:rFonts w:ascii="Tahoma" w:hAnsi="Tahoma" w:cs="Tahoma"/>
          <w:sz w:val="22"/>
          <w:szCs w:val="22"/>
        </w:rPr>
      </w:pP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The firm shall maintain the installation(s) in such a way as to provide uninterrupted required conditions in air conditioned rooms.</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 xml:space="preserve">The BSNL reserves the right to terminate the contract by giving show-cause notice of one month duration at any time during the currency of the contract. </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The BSNL reserves the right to extend the contract as per the provisions of agreement at the same rate &amp; conditions.</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The contractor has to keep all the Electro mechanical equipment at site neat and clean to avoid any accident and fire hazard.</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Firm should have the round the clock contact number. In case of emergency contractor and authorized engineer / supervisor shall be available at the site on short notice from engineer-in-charge and make efforts to take situation to normal at the earliest.</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The contractor agrees that he shall at all times indemnify BSNL against all claims for compensation under the provisions of any law for the time being in force or in respect of any person employed by it in carrying out the contract. Further, such staff has no right to claim employment in BSNL.</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Contractor has to observe all the labour rules and regulations in force &amp; BSNL shall not be liable for any default.</w:t>
      </w:r>
    </w:p>
    <w:p w:rsidR="003F7A58" w:rsidRPr="0055499A" w:rsidRDefault="003F7A58" w:rsidP="003F7A58">
      <w:pPr>
        <w:numPr>
          <w:ilvl w:val="1"/>
          <w:numId w:val="28"/>
        </w:numPr>
        <w:ind w:left="567" w:hanging="567"/>
        <w:jc w:val="both"/>
        <w:rPr>
          <w:rFonts w:ascii="Tahoma" w:hAnsi="Tahoma" w:cs="Tahoma"/>
          <w:sz w:val="22"/>
          <w:szCs w:val="22"/>
        </w:rPr>
      </w:pPr>
      <w:r w:rsidRPr="0055499A">
        <w:rPr>
          <w:rFonts w:ascii="Tahoma" w:hAnsi="Tahoma" w:cs="Tahoma"/>
          <w:sz w:val="22"/>
          <w:szCs w:val="22"/>
        </w:rPr>
        <w:t>The Firm/Contractor will provide the workers with necessary Testing and Safety Equipment.</w:t>
      </w:r>
    </w:p>
    <w:p w:rsidR="003F7A58" w:rsidRPr="008D22C9" w:rsidRDefault="003F7A58" w:rsidP="003F7A58">
      <w:pPr>
        <w:numPr>
          <w:ilvl w:val="1"/>
          <w:numId w:val="28"/>
        </w:numPr>
        <w:ind w:left="567" w:hanging="567"/>
        <w:jc w:val="both"/>
        <w:rPr>
          <w:rFonts w:ascii="Tahoma" w:hAnsi="Tahoma" w:cs="Tahoma"/>
          <w:sz w:val="22"/>
          <w:szCs w:val="22"/>
        </w:rPr>
      </w:pPr>
      <w:r w:rsidRPr="008D22C9">
        <w:rPr>
          <w:rFonts w:ascii="Tahoma" w:hAnsi="Tahoma" w:cs="Tahoma"/>
          <w:sz w:val="22"/>
          <w:szCs w:val="22"/>
        </w:rPr>
        <w:t>BSNL is having right to pre close the agreement in special cases with one month notice without assigning any reason.</w:t>
      </w:r>
    </w:p>
    <w:p w:rsidR="003F7A58" w:rsidRPr="008D22C9" w:rsidRDefault="003F7A58" w:rsidP="003F7A58">
      <w:pPr>
        <w:numPr>
          <w:ilvl w:val="1"/>
          <w:numId w:val="28"/>
        </w:numPr>
        <w:autoSpaceDE w:val="0"/>
        <w:autoSpaceDN w:val="0"/>
        <w:adjustRightInd w:val="0"/>
        <w:spacing w:after="80"/>
        <w:ind w:left="360" w:hanging="360"/>
        <w:jc w:val="both"/>
        <w:rPr>
          <w:rFonts w:ascii="Tahoma" w:hAnsi="Tahoma" w:cs="Tahoma"/>
          <w:sz w:val="22"/>
          <w:szCs w:val="22"/>
        </w:rPr>
      </w:pPr>
      <w:r w:rsidRPr="008D22C9">
        <w:rPr>
          <w:rFonts w:ascii="Tahoma" w:hAnsi="Tahoma" w:cs="Tahoma"/>
          <w:sz w:val="22"/>
          <w:szCs w:val="22"/>
        </w:rPr>
        <w:t>BSNL is having the right to curtail the quantity according to the requirement.</w:t>
      </w:r>
    </w:p>
    <w:p w:rsidR="003F7A58" w:rsidRPr="00F85CDE" w:rsidRDefault="003F7A58" w:rsidP="003F7A58">
      <w:pPr>
        <w:tabs>
          <w:tab w:val="left" w:pos="540"/>
        </w:tabs>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lastRenderedPageBreak/>
        <w:t xml:space="preserve">4.22 </w:t>
      </w:r>
      <w:r w:rsidRPr="008D22C9">
        <w:rPr>
          <w:rFonts w:ascii="Tahoma" w:hAnsi="Tahoma" w:cs="Tahoma"/>
          <w:sz w:val="22"/>
          <w:szCs w:val="22"/>
        </w:rPr>
        <w:t xml:space="preserve">The rates quoted must be full &amp; final. Nothing extra is payable other than quoted rates. Clause10-CC shall not be applicable for this account. </w:t>
      </w:r>
    </w:p>
    <w:p w:rsidR="003F7A58" w:rsidRDefault="003F7A58" w:rsidP="003F7A58">
      <w:pPr>
        <w:autoSpaceDE w:val="0"/>
        <w:autoSpaceDN w:val="0"/>
        <w:adjustRightInd w:val="0"/>
        <w:jc w:val="both"/>
        <w:rPr>
          <w:rFonts w:ascii="Tahoma" w:hAnsi="Tahoma" w:cs="Tahoma"/>
          <w:bCs/>
          <w:sz w:val="22"/>
          <w:szCs w:val="22"/>
        </w:rPr>
      </w:pPr>
    </w:p>
    <w:p w:rsidR="003F7A58" w:rsidRPr="008D22C9" w:rsidRDefault="003F7A58" w:rsidP="003F7A58">
      <w:pPr>
        <w:autoSpaceDE w:val="0"/>
        <w:autoSpaceDN w:val="0"/>
        <w:adjustRightInd w:val="0"/>
        <w:jc w:val="both"/>
        <w:rPr>
          <w:rFonts w:ascii="Tahoma" w:hAnsi="Tahoma" w:cs="Tahoma"/>
          <w:sz w:val="22"/>
          <w:szCs w:val="22"/>
        </w:rPr>
      </w:pPr>
      <w:r>
        <w:rPr>
          <w:rFonts w:ascii="Tahoma" w:hAnsi="Tahoma" w:cs="Tahoma"/>
          <w:bCs/>
          <w:sz w:val="22"/>
          <w:szCs w:val="22"/>
        </w:rPr>
        <w:t>5</w:t>
      </w:r>
      <w:r w:rsidRPr="008D22C9">
        <w:rPr>
          <w:rFonts w:ascii="Tahoma" w:hAnsi="Tahoma" w:cs="Tahoma"/>
          <w:bCs/>
          <w:sz w:val="22"/>
          <w:szCs w:val="22"/>
        </w:rPr>
        <w:t xml:space="preserve">.0 </w:t>
      </w:r>
      <w:r w:rsidRPr="008D22C9">
        <w:rPr>
          <w:rFonts w:ascii="Tahoma" w:hAnsi="Tahoma" w:cs="Tahoma"/>
          <w:b/>
          <w:bCs/>
          <w:sz w:val="22"/>
          <w:szCs w:val="22"/>
        </w:rPr>
        <w:t>DAMAGES TO BSNL INSTALLATION</w:t>
      </w:r>
      <w:r w:rsidRPr="008D22C9">
        <w:rPr>
          <w:rFonts w:ascii="Tahoma" w:hAnsi="Tahoma" w:cs="Tahoma"/>
          <w:sz w:val="22"/>
          <w:szCs w:val="22"/>
        </w:rPr>
        <w:t>:</w:t>
      </w:r>
    </w:p>
    <w:p w:rsidR="003F7A58" w:rsidRPr="008D22C9" w:rsidRDefault="003F7A58" w:rsidP="003F7A58">
      <w:pPr>
        <w:autoSpaceDE w:val="0"/>
        <w:autoSpaceDN w:val="0"/>
        <w:adjustRightInd w:val="0"/>
        <w:spacing w:after="80"/>
        <w:jc w:val="both"/>
        <w:rPr>
          <w:rFonts w:ascii="Tahoma" w:hAnsi="Tahoma" w:cs="Tahoma"/>
          <w:sz w:val="22"/>
          <w:szCs w:val="22"/>
        </w:rPr>
      </w:pPr>
      <w:r>
        <w:rPr>
          <w:rFonts w:ascii="Tahoma" w:hAnsi="Tahoma" w:cs="Tahoma"/>
          <w:sz w:val="22"/>
          <w:szCs w:val="22"/>
        </w:rPr>
        <w:t>5</w:t>
      </w:r>
      <w:r w:rsidRPr="008D22C9">
        <w:rPr>
          <w:rFonts w:ascii="Tahoma" w:hAnsi="Tahoma" w:cs="Tahoma"/>
          <w:sz w:val="22"/>
          <w:szCs w:val="22"/>
        </w:rPr>
        <w:t>.1</w:t>
      </w:r>
      <w:r w:rsidRPr="008D22C9">
        <w:rPr>
          <w:rFonts w:ascii="Tahoma" w:hAnsi="Tahoma" w:cs="Tahoma"/>
          <w:sz w:val="22"/>
          <w:szCs w:val="22"/>
        </w:rPr>
        <w:tab/>
        <w:t>Any damage to the instal</w:t>
      </w:r>
      <w:r>
        <w:rPr>
          <w:rFonts w:ascii="Tahoma" w:hAnsi="Tahoma" w:cs="Tahoma"/>
          <w:sz w:val="22"/>
          <w:szCs w:val="22"/>
        </w:rPr>
        <w:t>lation(s)/building While attending t</w:t>
      </w:r>
      <w:r w:rsidRPr="002D6522">
        <w:rPr>
          <w:rFonts w:ascii="Tahoma" w:hAnsi="Tahoma" w:cs="Tahoma"/>
          <w:sz w:val="22"/>
          <w:szCs w:val="22"/>
        </w:rPr>
        <w:t xml:space="preserve">he </w:t>
      </w:r>
      <w:r>
        <w:rPr>
          <w:rFonts w:ascii="Tahoma" w:hAnsi="Tahoma" w:cs="Tahoma"/>
          <w:sz w:val="22"/>
          <w:szCs w:val="22"/>
        </w:rPr>
        <w:t>faults</w:t>
      </w:r>
      <w:r w:rsidRPr="008D22C9">
        <w:rPr>
          <w:rFonts w:ascii="Tahoma" w:hAnsi="Tahoma" w:cs="Tahoma"/>
          <w:sz w:val="22"/>
          <w:szCs w:val="22"/>
        </w:rPr>
        <w:t xml:space="preserve"> due to the carelessness on the part of maintenance staff shall be the responsibility of firm/contractor &amp; shall be replaced/rectified by the firm without any extra cost.</w:t>
      </w:r>
    </w:p>
    <w:p w:rsidR="003F7A58" w:rsidRPr="008D22C9" w:rsidRDefault="003F7A58" w:rsidP="003F7A58">
      <w:pPr>
        <w:tabs>
          <w:tab w:val="left" w:pos="360"/>
        </w:tabs>
        <w:autoSpaceDE w:val="0"/>
        <w:autoSpaceDN w:val="0"/>
        <w:adjustRightInd w:val="0"/>
        <w:spacing w:after="80"/>
        <w:jc w:val="both"/>
        <w:rPr>
          <w:rFonts w:ascii="Tahoma" w:hAnsi="Tahoma" w:cs="Tahoma"/>
          <w:sz w:val="22"/>
          <w:szCs w:val="22"/>
        </w:rPr>
      </w:pPr>
      <w:r>
        <w:rPr>
          <w:rFonts w:ascii="Tahoma" w:hAnsi="Tahoma" w:cs="Tahoma"/>
          <w:sz w:val="22"/>
          <w:szCs w:val="22"/>
        </w:rPr>
        <w:t>5</w:t>
      </w:r>
      <w:r w:rsidRPr="008D22C9">
        <w:rPr>
          <w:rFonts w:ascii="Tahoma" w:hAnsi="Tahoma" w:cs="Tahoma"/>
          <w:sz w:val="22"/>
          <w:szCs w:val="22"/>
        </w:rPr>
        <w:t>.2</w:t>
      </w:r>
      <w:r w:rsidRPr="008D22C9">
        <w:rPr>
          <w:rFonts w:ascii="Tahoma" w:hAnsi="Tahoma" w:cs="Tahoma"/>
          <w:sz w:val="22"/>
          <w:szCs w:val="22"/>
        </w:rPr>
        <w:tab/>
        <w:t xml:space="preserve">Any accident or damage </w:t>
      </w:r>
      <w:r>
        <w:rPr>
          <w:rFonts w:ascii="Tahoma" w:hAnsi="Tahoma" w:cs="Tahoma"/>
          <w:sz w:val="22"/>
          <w:szCs w:val="22"/>
        </w:rPr>
        <w:t>during attending t</w:t>
      </w:r>
      <w:r w:rsidRPr="002D6522">
        <w:rPr>
          <w:rFonts w:ascii="Tahoma" w:hAnsi="Tahoma" w:cs="Tahoma"/>
          <w:sz w:val="22"/>
          <w:szCs w:val="22"/>
        </w:rPr>
        <w:t xml:space="preserve">he </w:t>
      </w:r>
      <w:r>
        <w:rPr>
          <w:rFonts w:ascii="Tahoma" w:hAnsi="Tahoma" w:cs="Tahoma"/>
          <w:sz w:val="22"/>
          <w:szCs w:val="22"/>
        </w:rPr>
        <w:t xml:space="preserve">fault </w:t>
      </w:r>
      <w:r w:rsidRPr="008D22C9">
        <w:rPr>
          <w:rFonts w:ascii="Tahoma" w:hAnsi="Tahoma" w:cs="Tahoma"/>
          <w:sz w:val="22"/>
          <w:szCs w:val="22"/>
        </w:rPr>
        <w:t xml:space="preserve"> period will be the responsibility of the firm/contractor &amp; BSNL will not entertain any claim, compensation, penalty etc. on this account or on account of non observance of any other requirement of law relevant to his work.</w:t>
      </w:r>
    </w:p>
    <w:p w:rsidR="003F7A58" w:rsidRPr="008D22C9" w:rsidRDefault="003F7A58" w:rsidP="003F7A58">
      <w:pPr>
        <w:tabs>
          <w:tab w:val="left" w:pos="360"/>
        </w:tabs>
        <w:autoSpaceDE w:val="0"/>
        <w:autoSpaceDN w:val="0"/>
        <w:adjustRightInd w:val="0"/>
        <w:spacing w:after="80"/>
        <w:ind w:left="360" w:hanging="360"/>
        <w:jc w:val="both"/>
        <w:rPr>
          <w:rFonts w:ascii="Tahoma" w:hAnsi="Tahoma" w:cs="Tahoma"/>
          <w:b/>
          <w:sz w:val="22"/>
          <w:szCs w:val="22"/>
        </w:rPr>
      </w:pPr>
      <w:r>
        <w:rPr>
          <w:rFonts w:ascii="Tahoma" w:hAnsi="Tahoma" w:cs="Tahoma"/>
          <w:b/>
          <w:sz w:val="22"/>
          <w:szCs w:val="22"/>
        </w:rPr>
        <w:t>6</w:t>
      </w:r>
      <w:r w:rsidRPr="008D22C9">
        <w:rPr>
          <w:rFonts w:ascii="Tahoma" w:hAnsi="Tahoma" w:cs="Tahoma"/>
          <w:b/>
          <w:sz w:val="22"/>
          <w:szCs w:val="22"/>
        </w:rPr>
        <w:t>.0</w:t>
      </w:r>
      <w:r w:rsidRPr="008D22C9">
        <w:rPr>
          <w:rFonts w:ascii="Tahoma" w:hAnsi="Tahoma" w:cs="Tahoma"/>
          <w:b/>
          <w:sz w:val="22"/>
          <w:szCs w:val="22"/>
        </w:rPr>
        <w:tab/>
        <w:t xml:space="preserve"> CURRENCY OF CONTRACT:</w:t>
      </w:r>
    </w:p>
    <w:p w:rsidR="003F7A58" w:rsidRPr="008D22C9" w:rsidRDefault="003F7A58" w:rsidP="003F7A58">
      <w:pPr>
        <w:tabs>
          <w:tab w:val="num" w:pos="540"/>
        </w:tabs>
        <w:ind w:left="360" w:hanging="360"/>
        <w:jc w:val="both"/>
        <w:rPr>
          <w:rFonts w:ascii="Tahoma" w:hAnsi="Tahoma" w:cs="Tahoma"/>
          <w:sz w:val="22"/>
          <w:szCs w:val="22"/>
        </w:rPr>
      </w:pPr>
      <w:r>
        <w:rPr>
          <w:rFonts w:ascii="Tahoma" w:hAnsi="Tahoma" w:cs="Tahoma"/>
          <w:sz w:val="22"/>
          <w:szCs w:val="22"/>
        </w:rPr>
        <w:t>6</w:t>
      </w:r>
      <w:r w:rsidRPr="008D22C9">
        <w:rPr>
          <w:rFonts w:ascii="Tahoma" w:hAnsi="Tahoma" w:cs="Tahoma"/>
          <w:sz w:val="22"/>
          <w:szCs w:val="22"/>
        </w:rPr>
        <w:t>.1</w:t>
      </w:r>
      <w:r w:rsidRPr="008D22C9">
        <w:rPr>
          <w:rFonts w:ascii="Tahoma" w:hAnsi="Tahoma" w:cs="Tahoma"/>
          <w:sz w:val="22"/>
          <w:szCs w:val="22"/>
        </w:rPr>
        <w:tab/>
        <w:t xml:space="preserve">The currency of contract shall be </w:t>
      </w:r>
      <w:r w:rsidR="00775C44">
        <w:rPr>
          <w:rFonts w:ascii="Tahoma" w:hAnsi="Tahoma" w:cs="Tahoma"/>
          <w:b/>
          <w:sz w:val="22"/>
          <w:szCs w:val="22"/>
        </w:rPr>
        <w:t>24</w:t>
      </w:r>
      <w:r w:rsidRPr="00303DAF">
        <w:rPr>
          <w:rFonts w:ascii="Tahoma" w:hAnsi="Tahoma" w:cs="Tahoma"/>
          <w:b/>
          <w:bCs/>
          <w:sz w:val="22"/>
          <w:szCs w:val="22"/>
          <w:u w:val="single"/>
        </w:rPr>
        <w:t xml:space="preserve"> m</w:t>
      </w:r>
      <w:r w:rsidRPr="008D22C9">
        <w:rPr>
          <w:rFonts w:ascii="Tahoma" w:hAnsi="Tahoma" w:cs="Tahoma"/>
          <w:b/>
          <w:sz w:val="22"/>
          <w:szCs w:val="22"/>
          <w:u w:val="single"/>
        </w:rPr>
        <w:t>onths</w:t>
      </w:r>
      <w:r w:rsidRPr="008D22C9">
        <w:rPr>
          <w:rFonts w:ascii="Tahoma" w:hAnsi="Tahoma" w:cs="Tahoma"/>
          <w:sz w:val="22"/>
          <w:szCs w:val="22"/>
        </w:rPr>
        <w:t xml:space="preserve">. BSNL reserves the right to terminate the contract by giving show cause notice of one-month duration at any time during the currency of the contract. </w:t>
      </w:r>
    </w:p>
    <w:p w:rsidR="003F7A58" w:rsidRPr="008D22C9" w:rsidRDefault="003F7A58" w:rsidP="003F7A58">
      <w:pPr>
        <w:pStyle w:val="ListParagraph"/>
        <w:numPr>
          <w:ilvl w:val="1"/>
          <w:numId w:val="24"/>
        </w:numPr>
        <w:tabs>
          <w:tab w:val="num" w:pos="540"/>
        </w:tabs>
        <w:ind w:left="360"/>
        <w:rPr>
          <w:rFonts w:ascii="Tahoma" w:hAnsi="Tahoma" w:cs="Tahoma"/>
          <w:sz w:val="22"/>
          <w:szCs w:val="22"/>
        </w:rPr>
      </w:pPr>
      <w:r w:rsidRPr="008D22C9">
        <w:rPr>
          <w:rFonts w:ascii="Tahoma" w:hAnsi="Tahoma" w:cs="Tahoma"/>
          <w:kern w:val="0"/>
          <w:sz w:val="22"/>
          <w:szCs w:val="22"/>
        </w:rPr>
        <w:t>The BSNL reserves the right to curtail any quantity during the currency of contract without assigning any reason.</w:t>
      </w:r>
    </w:p>
    <w:p w:rsidR="003F7A58" w:rsidRPr="008D22C9" w:rsidRDefault="003F7A58" w:rsidP="003F7A58">
      <w:pPr>
        <w:tabs>
          <w:tab w:val="num" w:pos="540"/>
        </w:tabs>
        <w:ind w:left="360" w:hanging="360"/>
        <w:jc w:val="both"/>
        <w:rPr>
          <w:rFonts w:ascii="Tahoma" w:hAnsi="Tahoma" w:cs="Tahoma"/>
          <w:sz w:val="22"/>
          <w:szCs w:val="22"/>
        </w:rPr>
      </w:pPr>
      <w:r>
        <w:rPr>
          <w:rFonts w:ascii="Tahoma" w:hAnsi="Tahoma" w:cs="Tahoma"/>
          <w:sz w:val="22"/>
          <w:szCs w:val="22"/>
        </w:rPr>
        <w:t>6</w:t>
      </w:r>
      <w:r w:rsidRPr="008D22C9">
        <w:rPr>
          <w:rFonts w:ascii="Tahoma" w:hAnsi="Tahoma" w:cs="Tahoma"/>
          <w:sz w:val="22"/>
          <w:szCs w:val="22"/>
        </w:rPr>
        <w:t>.</w:t>
      </w:r>
      <w:r>
        <w:rPr>
          <w:rFonts w:ascii="Tahoma" w:hAnsi="Tahoma" w:cs="Tahoma"/>
          <w:sz w:val="22"/>
          <w:szCs w:val="22"/>
        </w:rPr>
        <w:t xml:space="preserve">2 </w:t>
      </w:r>
      <w:r w:rsidRPr="008D22C9">
        <w:rPr>
          <w:rFonts w:ascii="Tahoma" w:hAnsi="Tahoma" w:cs="Tahoma"/>
          <w:sz w:val="22"/>
          <w:szCs w:val="22"/>
        </w:rPr>
        <w:t>The BSNL reserves the right to extend the contr</w:t>
      </w:r>
      <w:r>
        <w:rPr>
          <w:rFonts w:ascii="Tahoma" w:hAnsi="Tahoma" w:cs="Tahoma"/>
          <w:sz w:val="22"/>
          <w:szCs w:val="22"/>
        </w:rPr>
        <w:t xml:space="preserve">act for a maximum period of </w:t>
      </w:r>
      <w:r w:rsidR="00823F87" w:rsidRPr="00823F87">
        <w:rPr>
          <w:rFonts w:ascii="Tahoma" w:hAnsi="Tahoma" w:cs="Tahoma"/>
          <w:sz w:val="22"/>
          <w:szCs w:val="22"/>
          <w:highlight w:val="yellow"/>
        </w:rPr>
        <w:t>Six</w:t>
      </w:r>
      <w:r w:rsidRPr="00823F87">
        <w:rPr>
          <w:rFonts w:ascii="Tahoma" w:hAnsi="Tahoma" w:cs="Tahoma"/>
          <w:sz w:val="22"/>
          <w:szCs w:val="22"/>
          <w:highlight w:val="yellow"/>
        </w:rPr>
        <w:t xml:space="preserve"> months</w:t>
      </w:r>
      <w:r>
        <w:rPr>
          <w:rFonts w:ascii="Tahoma" w:hAnsi="Tahoma" w:cs="Tahoma"/>
          <w:sz w:val="22"/>
          <w:szCs w:val="22"/>
        </w:rPr>
        <w:t xml:space="preserve"> </w:t>
      </w:r>
      <w:r w:rsidRPr="00823F87">
        <w:rPr>
          <w:rFonts w:ascii="Tahoma" w:hAnsi="Tahoma" w:cs="Tahoma"/>
          <w:sz w:val="22"/>
          <w:szCs w:val="22"/>
          <w:highlight w:val="yellow"/>
        </w:rPr>
        <w:t>(T</w:t>
      </w:r>
      <w:r w:rsidR="00823F87" w:rsidRPr="00823F87">
        <w:rPr>
          <w:rFonts w:ascii="Tahoma" w:hAnsi="Tahoma" w:cs="Tahoma"/>
          <w:sz w:val="22"/>
          <w:szCs w:val="22"/>
          <w:highlight w:val="yellow"/>
        </w:rPr>
        <w:t>hree</w:t>
      </w:r>
      <w:r w:rsidRPr="00823F87">
        <w:rPr>
          <w:rFonts w:ascii="Tahoma" w:hAnsi="Tahoma" w:cs="Tahoma"/>
          <w:sz w:val="22"/>
          <w:szCs w:val="22"/>
          <w:highlight w:val="yellow"/>
        </w:rPr>
        <w:t xml:space="preserve"> months at a time)</w:t>
      </w:r>
      <w:r w:rsidRPr="008D22C9">
        <w:rPr>
          <w:rFonts w:ascii="Tahoma" w:hAnsi="Tahoma" w:cs="Tahoma"/>
          <w:sz w:val="22"/>
          <w:szCs w:val="22"/>
        </w:rPr>
        <w:t xml:space="preserve"> at the same rates &amp; conditions, without the consent of the firm and beyond this period with mutual consent.</w:t>
      </w:r>
    </w:p>
    <w:p w:rsidR="003F7A58" w:rsidRPr="008D22C9" w:rsidRDefault="003F7A58" w:rsidP="003F7A58">
      <w:pPr>
        <w:tabs>
          <w:tab w:val="left" w:pos="360"/>
        </w:tabs>
        <w:autoSpaceDE w:val="0"/>
        <w:autoSpaceDN w:val="0"/>
        <w:adjustRightInd w:val="0"/>
        <w:jc w:val="both"/>
        <w:rPr>
          <w:rFonts w:ascii="Tahoma" w:hAnsi="Tahoma" w:cs="Tahoma"/>
          <w:sz w:val="22"/>
          <w:szCs w:val="22"/>
        </w:rPr>
      </w:pPr>
    </w:p>
    <w:p w:rsidR="003F7A58" w:rsidRPr="008D22C9" w:rsidRDefault="003F7A58" w:rsidP="003F7A58">
      <w:pPr>
        <w:tabs>
          <w:tab w:val="left" w:pos="360"/>
        </w:tabs>
        <w:autoSpaceDE w:val="0"/>
        <w:autoSpaceDN w:val="0"/>
        <w:adjustRightInd w:val="0"/>
        <w:spacing w:after="80"/>
        <w:jc w:val="both"/>
        <w:rPr>
          <w:rFonts w:ascii="Tahoma" w:hAnsi="Tahoma" w:cs="Tahoma"/>
          <w:b/>
          <w:sz w:val="22"/>
          <w:szCs w:val="22"/>
        </w:rPr>
      </w:pPr>
      <w:r>
        <w:rPr>
          <w:rFonts w:ascii="Tahoma" w:hAnsi="Tahoma" w:cs="Tahoma"/>
          <w:sz w:val="22"/>
          <w:szCs w:val="22"/>
        </w:rPr>
        <w:t>7</w:t>
      </w:r>
      <w:r w:rsidRPr="008D22C9">
        <w:rPr>
          <w:rFonts w:ascii="Tahoma" w:hAnsi="Tahoma" w:cs="Tahoma"/>
          <w:sz w:val="22"/>
          <w:szCs w:val="22"/>
        </w:rPr>
        <w:t>.0</w:t>
      </w:r>
      <w:r w:rsidRPr="008D22C9">
        <w:rPr>
          <w:rFonts w:ascii="Tahoma" w:hAnsi="Tahoma" w:cs="Tahoma"/>
          <w:b/>
          <w:sz w:val="22"/>
          <w:szCs w:val="22"/>
        </w:rPr>
        <w:tab/>
        <w:t>TERMINATION OF CONTRACT:</w:t>
      </w:r>
    </w:p>
    <w:p w:rsidR="003F7A58" w:rsidRPr="008D22C9" w:rsidRDefault="003F7A58" w:rsidP="003F7A58">
      <w:pPr>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7</w:t>
      </w:r>
      <w:r w:rsidRPr="008D22C9">
        <w:rPr>
          <w:rFonts w:ascii="Tahoma" w:hAnsi="Tahoma" w:cs="Tahoma"/>
          <w:sz w:val="22"/>
          <w:szCs w:val="22"/>
        </w:rPr>
        <w:t>.1</w:t>
      </w:r>
      <w:r w:rsidRPr="008D22C9">
        <w:rPr>
          <w:rFonts w:ascii="Tahoma" w:hAnsi="Tahoma" w:cs="Tahoma"/>
          <w:sz w:val="22"/>
          <w:szCs w:val="22"/>
        </w:rPr>
        <w:tab/>
        <w:t xml:space="preserve"> Right is reserved by BSNL for terminating the contract due to serious default. This includes major break down or accident or loss due to negligence on the part of firm, failure to attend breakdown, disobedience and abandoning the site etc. In such a case, Full Performance Guarantee shall be forfeited to BSNL</w:t>
      </w:r>
      <w:r>
        <w:rPr>
          <w:rFonts w:ascii="Tahoma" w:hAnsi="Tahoma" w:cs="Tahoma"/>
          <w:sz w:val="22"/>
          <w:szCs w:val="22"/>
        </w:rPr>
        <w:t xml:space="preserve">. The decision of Executive </w:t>
      </w:r>
      <w:r w:rsidRPr="008D22C9">
        <w:rPr>
          <w:rFonts w:ascii="Tahoma" w:hAnsi="Tahoma" w:cs="Tahoma"/>
          <w:sz w:val="22"/>
          <w:szCs w:val="22"/>
        </w:rPr>
        <w:t xml:space="preserve"> Engineer (E) in this regard shall be final and binding.</w:t>
      </w:r>
    </w:p>
    <w:p w:rsidR="003F7A58" w:rsidRPr="008D22C9" w:rsidRDefault="003F7A58" w:rsidP="003F7A58">
      <w:pPr>
        <w:numPr>
          <w:ilvl w:val="1"/>
          <w:numId w:val="29"/>
        </w:numPr>
        <w:autoSpaceDE w:val="0"/>
        <w:autoSpaceDN w:val="0"/>
        <w:adjustRightInd w:val="0"/>
        <w:spacing w:after="80"/>
        <w:jc w:val="both"/>
        <w:rPr>
          <w:rFonts w:ascii="Tahoma" w:hAnsi="Tahoma" w:cs="Tahoma"/>
          <w:sz w:val="22"/>
          <w:szCs w:val="22"/>
        </w:rPr>
      </w:pPr>
      <w:r w:rsidRPr="008D22C9">
        <w:rPr>
          <w:rFonts w:ascii="Tahoma" w:hAnsi="Tahoma" w:cs="Tahoma"/>
          <w:sz w:val="22"/>
          <w:szCs w:val="22"/>
        </w:rPr>
        <w:t>Right is reserved by BSNL for closure of the contract at any time by giving one month’s notice without assigning any reasons. The decision of Executive Engineer shall be final and binding on the contractor for closure of contract and for which BSNL shall not entertain any claim.</w:t>
      </w:r>
    </w:p>
    <w:p w:rsidR="003F7A58" w:rsidRDefault="003F7A58" w:rsidP="003F7A58">
      <w:pPr>
        <w:pStyle w:val="ListParagraph"/>
        <w:tabs>
          <w:tab w:val="left" w:pos="540"/>
        </w:tabs>
        <w:autoSpaceDE w:val="0"/>
        <w:autoSpaceDN w:val="0"/>
        <w:adjustRightInd w:val="0"/>
        <w:ind w:left="0"/>
        <w:rPr>
          <w:rFonts w:ascii="Tahoma" w:hAnsi="Tahoma" w:cs="Tahoma"/>
          <w:b/>
          <w:sz w:val="22"/>
          <w:szCs w:val="22"/>
        </w:rPr>
      </w:pPr>
    </w:p>
    <w:p w:rsidR="003F7A58" w:rsidRDefault="003F7A58" w:rsidP="003F7A58">
      <w:pPr>
        <w:pStyle w:val="ListParagraph"/>
        <w:tabs>
          <w:tab w:val="left" w:pos="540"/>
        </w:tabs>
        <w:autoSpaceDE w:val="0"/>
        <w:autoSpaceDN w:val="0"/>
        <w:adjustRightInd w:val="0"/>
        <w:ind w:left="0"/>
        <w:rPr>
          <w:rFonts w:ascii="Tahoma" w:hAnsi="Tahoma" w:cs="Tahoma"/>
          <w:b/>
          <w:sz w:val="22"/>
          <w:szCs w:val="22"/>
        </w:rPr>
      </w:pPr>
      <w:r>
        <w:rPr>
          <w:rFonts w:ascii="Tahoma" w:hAnsi="Tahoma" w:cs="Tahoma"/>
          <w:b/>
          <w:sz w:val="22"/>
          <w:szCs w:val="22"/>
        </w:rPr>
        <w:t xml:space="preserve">     8</w:t>
      </w:r>
      <w:r w:rsidRPr="002D6522">
        <w:rPr>
          <w:rFonts w:ascii="Tahoma" w:hAnsi="Tahoma" w:cs="Tahoma"/>
          <w:b/>
          <w:sz w:val="22"/>
          <w:szCs w:val="22"/>
        </w:rPr>
        <w:t>. GENERAL CONDITIONS:</w:t>
      </w:r>
    </w:p>
    <w:p w:rsidR="003F7A58" w:rsidRPr="002D6522" w:rsidRDefault="003F7A58" w:rsidP="003F7A58">
      <w:pPr>
        <w:autoSpaceDE w:val="0"/>
        <w:autoSpaceDN w:val="0"/>
        <w:adjustRightInd w:val="0"/>
        <w:spacing w:after="80"/>
        <w:ind w:left="792"/>
        <w:jc w:val="both"/>
        <w:rPr>
          <w:rFonts w:ascii="Tahoma" w:hAnsi="Tahoma" w:cs="Tahoma"/>
          <w:sz w:val="22"/>
          <w:szCs w:val="22"/>
        </w:rPr>
      </w:pPr>
    </w:p>
    <w:p w:rsidR="003F7A58" w:rsidRPr="002D6522" w:rsidRDefault="003F7A58" w:rsidP="003F7A58">
      <w:pPr>
        <w:numPr>
          <w:ilvl w:val="1"/>
          <w:numId w:val="27"/>
        </w:numPr>
        <w:autoSpaceDE w:val="0"/>
        <w:autoSpaceDN w:val="0"/>
        <w:adjustRightInd w:val="0"/>
        <w:spacing w:after="80"/>
        <w:jc w:val="both"/>
        <w:rPr>
          <w:rFonts w:ascii="Tahoma" w:hAnsi="Tahoma" w:cs="Tahoma"/>
          <w:sz w:val="22"/>
          <w:szCs w:val="22"/>
        </w:rPr>
      </w:pPr>
      <w:r w:rsidRPr="002D6522">
        <w:rPr>
          <w:rFonts w:ascii="Tahoma" w:hAnsi="Tahoma" w:cs="Tahoma"/>
          <w:sz w:val="22"/>
          <w:szCs w:val="22"/>
        </w:rPr>
        <w:t>The contractor shall not sublet the work. However, services of specialized agencies for specific work can be obtained.</w:t>
      </w:r>
    </w:p>
    <w:p w:rsidR="003F7A58" w:rsidRPr="002D6522" w:rsidRDefault="003F7A58" w:rsidP="003F7A58">
      <w:pPr>
        <w:numPr>
          <w:ilvl w:val="1"/>
          <w:numId w:val="27"/>
        </w:numPr>
        <w:autoSpaceDE w:val="0"/>
        <w:autoSpaceDN w:val="0"/>
        <w:adjustRightInd w:val="0"/>
        <w:jc w:val="both"/>
        <w:rPr>
          <w:rFonts w:ascii="Tahoma" w:hAnsi="Tahoma" w:cs="Tahoma"/>
          <w:sz w:val="22"/>
          <w:szCs w:val="22"/>
        </w:rPr>
      </w:pPr>
      <w:r w:rsidRPr="002D6522">
        <w:rPr>
          <w:rFonts w:ascii="Tahoma" w:hAnsi="Tahoma" w:cs="Tahoma"/>
          <w:sz w:val="22"/>
          <w:szCs w:val="22"/>
        </w:rPr>
        <w:t>The contractor agrees that he shall at all times indemnify BSNL against all claims for compensation under the provisions of any law for the time being in force or in respect of any person employed by it in carrying out the contract. Further, such staff has no right to claim employment in BSNL.</w:t>
      </w:r>
    </w:p>
    <w:p w:rsidR="003F7A58" w:rsidRPr="002D6522" w:rsidRDefault="003F7A58" w:rsidP="003F7A58">
      <w:pPr>
        <w:numPr>
          <w:ilvl w:val="1"/>
          <w:numId w:val="27"/>
        </w:numPr>
        <w:autoSpaceDE w:val="0"/>
        <w:autoSpaceDN w:val="0"/>
        <w:adjustRightInd w:val="0"/>
        <w:spacing w:after="80"/>
        <w:jc w:val="both"/>
        <w:rPr>
          <w:rFonts w:ascii="Tahoma" w:hAnsi="Tahoma" w:cs="Tahoma"/>
          <w:sz w:val="22"/>
          <w:szCs w:val="22"/>
        </w:rPr>
      </w:pPr>
      <w:r w:rsidRPr="002D6522">
        <w:rPr>
          <w:rFonts w:ascii="Tahoma" w:hAnsi="Tahoma" w:cs="Tahoma"/>
          <w:sz w:val="22"/>
          <w:szCs w:val="22"/>
        </w:rPr>
        <w:t>The Contractor will provide the workers with necessary T &amp; P, Testing &amp; safety equipments.</w:t>
      </w:r>
    </w:p>
    <w:p w:rsidR="003F7A58" w:rsidRPr="002D6522" w:rsidRDefault="003F7A58" w:rsidP="003F7A58">
      <w:pPr>
        <w:numPr>
          <w:ilvl w:val="1"/>
          <w:numId w:val="27"/>
        </w:numPr>
        <w:autoSpaceDE w:val="0"/>
        <w:autoSpaceDN w:val="0"/>
        <w:adjustRightInd w:val="0"/>
        <w:spacing w:after="80"/>
        <w:jc w:val="both"/>
        <w:rPr>
          <w:rFonts w:ascii="Tahoma" w:hAnsi="Tahoma" w:cs="Tahoma"/>
          <w:sz w:val="22"/>
          <w:szCs w:val="22"/>
        </w:rPr>
      </w:pPr>
      <w:r w:rsidRPr="002D6522">
        <w:rPr>
          <w:rFonts w:ascii="Tahoma" w:hAnsi="Tahoma" w:cs="Tahoma"/>
          <w:sz w:val="22"/>
          <w:szCs w:val="22"/>
        </w:rPr>
        <w:t>Contractor has to observe all the labour rules and regulations in force &amp; BSNL shall not be liable for any default.</w:t>
      </w:r>
    </w:p>
    <w:p w:rsidR="003F7A58" w:rsidRPr="00F85CDE" w:rsidRDefault="003F7A58" w:rsidP="003F7A58">
      <w:pPr>
        <w:numPr>
          <w:ilvl w:val="1"/>
          <w:numId w:val="27"/>
        </w:numPr>
        <w:tabs>
          <w:tab w:val="left" w:pos="900"/>
        </w:tabs>
        <w:autoSpaceDE w:val="0"/>
        <w:autoSpaceDN w:val="0"/>
        <w:adjustRightInd w:val="0"/>
        <w:spacing w:after="80"/>
        <w:jc w:val="both"/>
        <w:rPr>
          <w:rFonts w:ascii="Tahoma" w:hAnsi="Tahoma" w:cs="Tahoma"/>
          <w:sz w:val="22"/>
          <w:szCs w:val="22"/>
        </w:rPr>
      </w:pPr>
      <w:r w:rsidRPr="00F85CDE">
        <w:rPr>
          <w:rFonts w:ascii="Tahoma" w:hAnsi="Tahoma" w:cs="Tahoma"/>
          <w:sz w:val="22"/>
          <w:szCs w:val="22"/>
        </w:rPr>
        <w:t xml:space="preserve">Firm is responsible to keep workable spares and consumables for due </w:t>
      </w:r>
    </w:p>
    <w:p w:rsidR="003F7A58" w:rsidRDefault="003F7A58" w:rsidP="003F7A58">
      <w:pPr>
        <w:pStyle w:val="BodyText"/>
        <w:numPr>
          <w:ilvl w:val="1"/>
          <w:numId w:val="27"/>
        </w:numPr>
        <w:tabs>
          <w:tab w:val="left" w:pos="900"/>
        </w:tabs>
        <w:spacing w:after="80"/>
        <w:rPr>
          <w:rFonts w:ascii="Tahoma" w:hAnsi="Tahoma" w:cs="Tahoma"/>
          <w:sz w:val="22"/>
          <w:szCs w:val="22"/>
        </w:rPr>
      </w:pPr>
      <w:r w:rsidRPr="00097EAC">
        <w:rPr>
          <w:rFonts w:ascii="Tahoma" w:hAnsi="Tahoma" w:cs="Tahoma"/>
          <w:sz w:val="22"/>
          <w:szCs w:val="22"/>
        </w:rPr>
        <w:t>In case of Emergency, contractor and/or his authorized engineer or supervisor shall be available at short notice from Engineer-in-charge and make all efforts to make the situation normal at the earliest.</w:t>
      </w:r>
    </w:p>
    <w:p w:rsidR="003F7A58" w:rsidRPr="00097EAC" w:rsidRDefault="003F7A58" w:rsidP="003F7A58">
      <w:pPr>
        <w:pStyle w:val="BodyText"/>
        <w:tabs>
          <w:tab w:val="left" w:pos="900"/>
        </w:tabs>
        <w:spacing w:after="80"/>
        <w:ind w:left="792"/>
        <w:rPr>
          <w:rFonts w:ascii="Tahoma" w:hAnsi="Tahoma" w:cs="Tahoma"/>
          <w:sz w:val="22"/>
          <w:szCs w:val="22"/>
        </w:rPr>
      </w:pPr>
    </w:p>
    <w:p w:rsidR="003F7A58" w:rsidRPr="002D6522" w:rsidRDefault="003F7A58" w:rsidP="003F7A58">
      <w:pPr>
        <w:jc w:val="both"/>
        <w:rPr>
          <w:rFonts w:ascii="Tahoma" w:hAnsi="Tahoma" w:cs="Tahoma"/>
          <w:b/>
          <w:sz w:val="22"/>
          <w:szCs w:val="22"/>
          <w:u w:val="single"/>
        </w:rPr>
      </w:pPr>
      <w:r>
        <w:rPr>
          <w:rFonts w:ascii="Tahoma" w:hAnsi="Tahoma" w:cs="Tahoma"/>
          <w:b/>
          <w:sz w:val="22"/>
          <w:szCs w:val="22"/>
          <w:u w:val="single"/>
        </w:rPr>
        <w:t>9</w:t>
      </w:r>
      <w:r w:rsidRPr="002D6522">
        <w:rPr>
          <w:rFonts w:ascii="Tahoma" w:hAnsi="Tahoma" w:cs="Tahoma"/>
          <w:b/>
          <w:sz w:val="22"/>
          <w:szCs w:val="22"/>
          <w:u w:val="single"/>
        </w:rPr>
        <w:t xml:space="preserve">.TEST CHECK BY THE FIELD ENGINEERS: </w:t>
      </w:r>
    </w:p>
    <w:p w:rsidR="003F7A58" w:rsidRDefault="003F7A58" w:rsidP="003F7A58">
      <w:pPr>
        <w:numPr>
          <w:ilvl w:val="0"/>
          <w:numId w:val="26"/>
        </w:numPr>
        <w:ind w:left="540" w:hanging="270"/>
        <w:jc w:val="both"/>
        <w:rPr>
          <w:rFonts w:ascii="Tahoma" w:hAnsi="Tahoma" w:cs="Tahoma"/>
          <w:sz w:val="22"/>
          <w:szCs w:val="22"/>
        </w:rPr>
      </w:pPr>
      <w:r w:rsidRPr="002D6522">
        <w:rPr>
          <w:rFonts w:ascii="Tahoma" w:hAnsi="Tahoma" w:cs="Tahoma"/>
          <w:sz w:val="22"/>
          <w:szCs w:val="22"/>
        </w:rPr>
        <w:lastRenderedPageBreak/>
        <w:t>For the purpose of assessing the quality of service rendered by the firm aga</w:t>
      </w:r>
      <w:r>
        <w:rPr>
          <w:rFonts w:ascii="Tahoma" w:hAnsi="Tahoma" w:cs="Tahoma"/>
          <w:sz w:val="22"/>
          <w:szCs w:val="22"/>
        </w:rPr>
        <w:t>inst the above contract, the</w:t>
      </w:r>
      <w:r w:rsidRPr="002D6522">
        <w:rPr>
          <w:rFonts w:ascii="Tahoma" w:hAnsi="Tahoma" w:cs="Tahoma"/>
          <w:sz w:val="22"/>
          <w:szCs w:val="22"/>
        </w:rPr>
        <w:t xml:space="preserve"> SDE &amp; JTO shall carryout inspection &amp; test checks of the service/work under the contract periodically.</w:t>
      </w:r>
    </w:p>
    <w:p w:rsidR="003F7A58" w:rsidRPr="002D6522" w:rsidRDefault="003F7A58" w:rsidP="003F7A58">
      <w:pPr>
        <w:ind w:left="540"/>
        <w:jc w:val="both"/>
        <w:rPr>
          <w:rFonts w:ascii="Tahoma" w:hAnsi="Tahoma" w:cs="Tahoma"/>
          <w:sz w:val="22"/>
          <w:szCs w:val="22"/>
        </w:rPr>
      </w:pPr>
    </w:p>
    <w:p w:rsidR="003F7A58" w:rsidRPr="002D6522" w:rsidRDefault="003F7A58" w:rsidP="003F7A58">
      <w:pPr>
        <w:jc w:val="both"/>
        <w:rPr>
          <w:rFonts w:ascii="Tahoma" w:hAnsi="Tahoma" w:cs="Tahoma"/>
          <w:b/>
          <w:bCs/>
          <w:sz w:val="22"/>
          <w:szCs w:val="22"/>
        </w:rPr>
      </w:pPr>
      <w:r w:rsidRPr="002D6522">
        <w:rPr>
          <w:rFonts w:ascii="Tahoma" w:hAnsi="Tahoma" w:cs="Tahoma"/>
          <w:sz w:val="22"/>
          <w:szCs w:val="22"/>
        </w:rPr>
        <w:t>1</w:t>
      </w:r>
      <w:r>
        <w:rPr>
          <w:rFonts w:ascii="Tahoma" w:hAnsi="Tahoma" w:cs="Tahoma"/>
          <w:sz w:val="22"/>
          <w:szCs w:val="22"/>
        </w:rPr>
        <w:t>0</w:t>
      </w:r>
      <w:r w:rsidRPr="002D6522">
        <w:rPr>
          <w:rFonts w:ascii="Tahoma" w:hAnsi="Tahoma" w:cs="Tahoma"/>
          <w:sz w:val="22"/>
          <w:szCs w:val="22"/>
        </w:rPr>
        <w:t>.0</w:t>
      </w:r>
      <w:r w:rsidRPr="002D6522">
        <w:rPr>
          <w:rFonts w:ascii="Tahoma" w:hAnsi="Tahoma" w:cs="Tahoma"/>
          <w:sz w:val="22"/>
          <w:szCs w:val="22"/>
        </w:rPr>
        <w:tab/>
      </w:r>
      <w:r w:rsidRPr="002D6522">
        <w:rPr>
          <w:rFonts w:ascii="Tahoma" w:hAnsi="Tahoma" w:cs="Tahoma"/>
          <w:b/>
          <w:bCs/>
          <w:sz w:val="22"/>
          <w:szCs w:val="22"/>
        </w:rPr>
        <w:t xml:space="preserve">Guarantee and Defect Liability </w:t>
      </w:r>
    </w:p>
    <w:p w:rsidR="003F7A58" w:rsidRPr="002D6522" w:rsidRDefault="003F7A58" w:rsidP="003F7A58">
      <w:pPr>
        <w:spacing w:after="80"/>
        <w:ind w:left="720"/>
        <w:jc w:val="both"/>
        <w:rPr>
          <w:rFonts w:ascii="Tahoma" w:hAnsi="Tahoma" w:cs="Tahoma"/>
          <w:sz w:val="22"/>
          <w:szCs w:val="22"/>
        </w:rPr>
      </w:pPr>
      <w:r w:rsidRPr="002D6522">
        <w:rPr>
          <w:rFonts w:ascii="Tahoma" w:hAnsi="Tahoma" w:cs="Tahoma"/>
          <w:sz w:val="22"/>
          <w:szCs w:val="22"/>
        </w:rPr>
        <w:t>13.1</w:t>
      </w:r>
      <w:r w:rsidRPr="002D6522">
        <w:rPr>
          <w:rFonts w:ascii="Tahoma" w:hAnsi="Tahoma" w:cs="Tahoma"/>
          <w:sz w:val="22"/>
          <w:szCs w:val="22"/>
        </w:rPr>
        <w:tab/>
        <w:t>The guarantee for replaced components / equipments</w:t>
      </w:r>
      <w:r>
        <w:rPr>
          <w:rFonts w:ascii="Tahoma" w:hAnsi="Tahoma" w:cs="Tahoma"/>
          <w:sz w:val="22"/>
          <w:szCs w:val="22"/>
        </w:rPr>
        <w:t xml:space="preserve">/spares </w:t>
      </w:r>
      <w:r w:rsidRPr="002D6522">
        <w:rPr>
          <w:rFonts w:ascii="Tahoma" w:hAnsi="Tahoma" w:cs="Tahoma"/>
          <w:sz w:val="22"/>
          <w:szCs w:val="22"/>
        </w:rPr>
        <w:t>shall be valid for twelve month</w:t>
      </w:r>
      <w:r>
        <w:rPr>
          <w:rFonts w:ascii="Tahoma" w:hAnsi="Tahoma" w:cs="Tahoma"/>
          <w:sz w:val="22"/>
          <w:szCs w:val="22"/>
        </w:rPr>
        <w:t>s from date of replacements</w:t>
      </w:r>
      <w:r w:rsidRPr="002D6522">
        <w:rPr>
          <w:rFonts w:ascii="Tahoma" w:hAnsi="Tahoma" w:cs="Tahoma"/>
          <w:sz w:val="22"/>
          <w:szCs w:val="22"/>
        </w:rPr>
        <w:t>.  The contractor shall guarantee that all replaced components / equipments</w:t>
      </w:r>
      <w:r>
        <w:rPr>
          <w:rFonts w:ascii="Tahoma" w:hAnsi="Tahoma" w:cs="Tahoma"/>
          <w:sz w:val="22"/>
          <w:szCs w:val="22"/>
        </w:rPr>
        <w:t xml:space="preserve">/spares </w:t>
      </w:r>
      <w:r w:rsidRPr="002D6522">
        <w:rPr>
          <w:rFonts w:ascii="Tahoma" w:hAnsi="Tahoma" w:cs="Tahoma"/>
          <w:sz w:val="22"/>
          <w:szCs w:val="22"/>
        </w:rPr>
        <w:t xml:space="preserve"> are free from any defects and also the equipments work with satisfactory performance and efficiency not less than the guaranteed values.</w:t>
      </w:r>
    </w:p>
    <w:p w:rsidR="003F7A58" w:rsidRPr="002D6522" w:rsidRDefault="003F7A58" w:rsidP="003F7A58">
      <w:pPr>
        <w:spacing w:after="80"/>
        <w:ind w:left="720"/>
        <w:jc w:val="both"/>
        <w:rPr>
          <w:rFonts w:ascii="Tahoma" w:hAnsi="Tahoma" w:cs="Tahoma"/>
          <w:sz w:val="22"/>
          <w:szCs w:val="22"/>
        </w:rPr>
      </w:pPr>
      <w:r w:rsidRPr="002D6522">
        <w:rPr>
          <w:rFonts w:ascii="Tahoma" w:hAnsi="Tahoma" w:cs="Tahoma"/>
          <w:sz w:val="22"/>
          <w:szCs w:val="22"/>
        </w:rPr>
        <w:t>13.2</w:t>
      </w:r>
      <w:r w:rsidRPr="002D6522">
        <w:rPr>
          <w:rFonts w:ascii="Tahoma" w:hAnsi="Tahoma" w:cs="Tahoma"/>
          <w:sz w:val="22"/>
          <w:szCs w:val="22"/>
        </w:rPr>
        <w:tab/>
        <w:t>In case the contractor fails to depute his representative to attend the fault within the time frame stipulated in various clauses or fails to cause remedial measure within reasonable time, BSNL may proceed to do so at the contractor’s risk and expenses and without prejudice to any   right of the BSNL to recover such expenses.</w:t>
      </w:r>
    </w:p>
    <w:p w:rsidR="003F7A58" w:rsidRDefault="003F7A58" w:rsidP="003F7A58">
      <w:pPr>
        <w:spacing w:after="80"/>
        <w:ind w:left="720"/>
        <w:jc w:val="both"/>
        <w:rPr>
          <w:rFonts w:ascii="Tahoma" w:hAnsi="Tahoma" w:cs="Tahoma"/>
          <w:sz w:val="22"/>
          <w:szCs w:val="22"/>
        </w:rPr>
      </w:pPr>
      <w:r w:rsidRPr="002D6522">
        <w:rPr>
          <w:rFonts w:ascii="Tahoma" w:hAnsi="Tahoma" w:cs="Tahoma"/>
          <w:sz w:val="22"/>
          <w:szCs w:val="22"/>
        </w:rPr>
        <w:t>13.4. Wherever components of other services are replaced by BSNL, the firm</w:t>
      </w:r>
      <w:r>
        <w:rPr>
          <w:rFonts w:ascii="Tahoma" w:hAnsi="Tahoma" w:cs="Tahoma"/>
          <w:sz w:val="22"/>
          <w:szCs w:val="22"/>
        </w:rPr>
        <w:t xml:space="preserve"> shall take over </w:t>
      </w:r>
      <w:r w:rsidRPr="002D6522">
        <w:rPr>
          <w:rFonts w:ascii="Tahoma" w:hAnsi="Tahoma" w:cs="Tahoma"/>
          <w:sz w:val="22"/>
          <w:szCs w:val="22"/>
        </w:rPr>
        <w:t xml:space="preserve">such units/services immediately on expiry of guarantee period. </w:t>
      </w:r>
    </w:p>
    <w:p w:rsidR="003F7A58" w:rsidRPr="002D6522" w:rsidRDefault="003F7A58" w:rsidP="003F7A58">
      <w:pPr>
        <w:ind w:left="720" w:right="-180"/>
        <w:jc w:val="both"/>
        <w:rPr>
          <w:rFonts w:ascii="Tahoma" w:hAnsi="Tahoma" w:cs="Tahoma"/>
          <w:bCs/>
          <w:sz w:val="22"/>
          <w:szCs w:val="22"/>
        </w:rPr>
      </w:pPr>
    </w:p>
    <w:p w:rsidR="003F7A58" w:rsidRPr="000C5A45"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3F7A58" w:rsidRDefault="003F7A58"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775C44" w:rsidRDefault="00775C4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775C44" w:rsidRDefault="00775C4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DF3C94" w:rsidRDefault="00DF3C94" w:rsidP="003F7A58">
      <w:pPr>
        <w:tabs>
          <w:tab w:val="left" w:pos="7140"/>
          <w:tab w:val="right" w:pos="9638"/>
        </w:tabs>
        <w:autoSpaceDE w:val="0"/>
        <w:autoSpaceDN w:val="0"/>
        <w:adjustRightInd w:val="0"/>
        <w:spacing w:after="80"/>
        <w:jc w:val="center"/>
        <w:rPr>
          <w:rFonts w:ascii="Tahoma" w:hAnsi="Tahoma" w:cs="Tahoma"/>
          <w:b/>
          <w:sz w:val="22"/>
          <w:szCs w:val="22"/>
          <w:u w:val="single"/>
          <w:lang w:val="en-US"/>
        </w:rPr>
      </w:pPr>
    </w:p>
    <w:p w:rsidR="00A01969" w:rsidRDefault="00A01969" w:rsidP="00A01969">
      <w:pPr>
        <w:jc w:val="center"/>
        <w:rPr>
          <w:rFonts w:ascii="Tahoma" w:hAnsi="Tahoma" w:cs="Tahoma"/>
          <w:b/>
          <w:bCs/>
          <w:sz w:val="22"/>
          <w:szCs w:val="22"/>
          <w:u w:val="single"/>
        </w:rPr>
      </w:pPr>
    </w:p>
    <w:p w:rsidR="00A01969" w:rsidRDefault="00A01969" w:rsidP="00A01969">
      <w:pPr>
        <w:pStyle w:val="BodyTextIndent3"/>
        <w:ind w:left="2160" w:right="1455"/>
        <w:jc w:val="center"/>
        <w:rPr>
          <w:b/>
          <w:bCs/>
          <w:sz w:val="24"/>
          <w:u w:val="single"/>
        </w:rPr>
      </w:pPr>
    </w:p>
    <w:p w:rsidR="00A01969" w:rsidRDefault="00A01969" w:rsidP="00A01969">
      <w:pPr>
        <w:pStyle w:val="Default"/>
        <w:jc w:val="center"/>
        <w:rPr>
          <w:sz w:val="22"/>
          <w:szCs w:val="22"/>
        </w:rPr>
      </w:pPr>
      <w:r>
        <w:rPr>
          <w:b/>
          <w:bCs/>
          <w:sz w:val="22"/>
          <w:szCs w:val="22"/>
        </w:rPr>
        <w:t>TECHNICAL SPECIFICATIONS</w:t>
      </w:r>
    </w:p>
    <w:p w:rsidR="00A01969" w:rsidRDefault="00A01969" w:rsidP="00A01969">
      <w:pPr>
        <w:pStyle w:val="Default"/>
        <w:rPr>
          <w:sz w:val="22"/>
          <w:szCs w:val="22"/>
        </w:rPr>
      </w:pPr>
    </w:p>
    <w:p w:rsidR="00A01969" w:rsidRPr="002400EE" w:rsidRDefault="00A01969" w:rsidP="00A01969">
      <w:pPr>
        <w:pStyle w:val="Default"/>
        <w:rPr>
          <w:b/>
          <w:color w:val="auto"/>
        </w:rPr>
      </w:pPr>
      <w:r w:rsidRPr="002400EE">
        <w:rPr>
          <w:b/>
          <w:color w:val="auto"/>
        </w:rPr>
        <w:t xml:space="preserve">1. Fire detection system </w:t>
      </w:r>
    </w:p>
    <w:p w:rsidR="00A01969" w:rsidRDefault="00A01969" w:rsidP="00A01969">
      <w:pPr>
        <w:pStyle w:val="Default"/>
        <w:rPr>
          <w:color w:val="auto"/>
          <w:sz w:val="22"/>
          <w:szCs w:val="22"/>
        </w:rPr>
      </w:pPr>
    </w:p>
    <w:p w:rsidR="00A01969" w:rsidRDefault="00A01969" w:rsidP="00A01969">
      <w:pPr>
        <w:pStyle w:val="Default"/>
        <w:jc w:val="both"/>
        <w:rPr>
          <w:color w:val="auto"/>
          <w:sz w:val="22"/>
          <w:szCs w:val="22"/>
        </w:rPr>
      </w:pPr>
      <w:r>
        <w:rPr>
          <w:color w:val="auto"/>
          <w:sz w:val="22"/>
          <w:szCs w:val="22"/>
        </w:rPr>
        <w:t xml:space="preserve">Detectors to be cleaned every three months from the out side and once a year with blower. This activity is to be carried out on continuous basis so that turn of each detector comes every months/year. </w:t>
      </w:r>
    </w:p>
    <w:p w:rsidR="00A01969" w:rsidRDefault="00A01969" w:rsidP="00A01969">
      <w:pPr>
        <w:pStyle w:val="Default"/>
        <w:jc w:val="both"/>
        <w:rPr>
          <w:color w:val="auto"/>
          <w:sz w:val="22"/>
          <w:szCs w:val="22"/>
        </w:rPr>
      </w:pPr>
      <w:r>
        <w:rPr>
          <w:color w:val="auto"/>
          <w:sz w:val="22"/>
          <w:szCs w:val="22"/>
        </w:rPr>
        <w:t xml:space="preserve">Testing on zones in such a manner that every  detector is tested at least once in 3 months. </w:t>
      </w:r>
    </w:p>
    <w:p w:rsidR="00A01969" w:rsidRDefault="00A01969" w:rsidP="00A01969">
      <w:pPr>
        <w:pStyle w:val="Default"/>
        <w:jc w:val="both"/>
        <w:rPr>
          <w:color w:val="auto"/>
          <w:sz w:val="22"/>
          <w:szCs w:val="22"/>
        </w:rPr>
      </w:pPr>
      <w:r>
        <w:rPr>
          <w:i/>
          <w:iCs/>
          <w:color w:val="auto"/>
          <w:sz w:val="22"/>
          <w:szCs w:val="22"/>
        </w:rPr>
        <w:t xml:space="preserve">Note: </w:t>
      </w:r>
      <w:r>
        <w:rPr>
          <w:color w:val="auto"/>
          <w:sz w:val="22"/>
          <w:szCs w:val="22"/>
        </w:rPr>
        <w:t xml:space="preserve">The methodology to be worked out in consultation with Maintenance in charge as the same may vary according to number of detectors / zones. Proper record to be kept for monitoring. Defects have to be removed on PRIORITY basis. </w:t>
      </w:r>
    </w:p>
    <w:p w:rsidR="00A01969" w:rsidRDefault="00A01969" w:rsidP="00A01969">
      <w:pPr>
        <w:pStyle w:val="Default"/>
        <w:jc w:val="both"/>
        <w:rPr>
          <w:color w:val="auto"/>
          <w:sz w:val="22"/>
          <w:szCs w:val="22"/>
        </w:rPr>
      </w:pPr>
      <w:r>
        <w:rPr>
          <w:color w:val="auto"/>
          <w:sz w:val="22"/>
          <w:szCs w:val="22"/>
        </w:rPr>
        <w:t>The firm has to demonstrate to the Maintenance-in-charge proper working of the entire fire detection system once a month. Deficiencies if any noticed during demonstration shall be attended within a weeks’ time</w:t>
      </w:r>
      <w:r>
        <w:rPr>
          <w:b/>
          <w:bCs/>
          <w:color w:val="auto"/>
          <w:sz w:val="22"/>
          <w:szCs w:val="22"/>
        </w:rPr>
        <w:t xml:space="preserve">. </w:t>
      </w:r>
    </w:p>
    <w:p w:rsidR="00A01969" w:rsidRDefault="00A01969" w:rsidP="00A01969">
      <w:pPr>
        <w:pStyle w:val="Default"/>
        <w:jc w:val="both"/>
        <w:rPr>
          <w:color w:val="auto"/>
          <w:sz w:val="22"/>
          <w:szCs w:val="22"/>
        </w:rPr>
      </w:pPr>
      <w:r>
        <w:rPr>
          <w:color w:val="auto"/>
          <w:sz w:val="22"/>
          <w:szCs w:val="22"/>
        </w:rPr>
        <w:t xml:space="preserve">In case of fire alarm it is expected that the maintenance person has to immediately rush to the trouble spot and also inform building in charge/fire Department. He should also take ‘first aid’ steps depending upon situation Specific details for first and steps to be worked out in consultation with maintenance in charge and kept on record. </w:t>
      </w:r>
    </w:p>
    <w:p w:rsidR="00A01969" w:rsidRDefault="00A01969" w:rsidP="00A01969">
      <w:pPr>
        <w:pStyle w:val="Default"/>
        <w:jc w:val="both"/>
        <w:rPr>
          <w:color w:val="auto"/>
          <w:sz w:val="22"/>
          <w:szCs w:val="22"/>
        </w:rPr>
      </w:pPr>
      <w:r>
        <w:rPr>
          <w:color w:val="auto"/>
          <w:sz w:val="22"/>
          <w:szCs w:val="22"/>
        </w:rPr>
        <w:t xml:space="preserve">In case of persistent problem or if required by the Engineer-in-charge arrange on inspecting by an expert in the fire detection system for identifying defects and solutions. </w:t>
      </w:r>
    </w:p>
    <w:p w:rsidR="00A01969" w:rsidRDefault="00A01969" w:rsidP="00A01969">
      <w:pPr>
        <w:pStyle w:val="Default"/>
        <w:jc w:val="center"/>
        <w:rPr>
          <w:b/>
          <w:bCs/>
          <w:sz w:val="22"/>
          <w:szCs w:val="22"/>
        </w:rPr>
      </w:pPr>
    </w:p>
    <w:p w:rsidR="00A01969" w:rsidRPr="002400EE" w:rsidRDefault="00A01969" w:rsidP="00A01969">
      <w:pPr>
        <w:pStyle w:val="Default"/>
        <w:rPr>
          <w:b/>
          <w:bCs/>
        </w:rPr>
      </w:pPr>
      <w:r w:rsidRPr="002400EE">
        <w:rPr>
          <w:b/>
          <w:bCs/>
        </w:rPr>
        <w:t>1.1COMPLAINT / FAULT REGISTER</w:t>
      </w:r>
    </w:p>
    <w:p w:rsidR="00A01969" w:rsidRDefault="00A01969" w:rsidP="00A01969">
      <w:pPr>
        <w:pStyle w:val="Default"/>
        <w:rPr>
          <w:sz w:val="22"/>
          <w:szCs w:val="22"/>
        </w:rPr>
      </w:pPr>
    </w:p>
    <w:p w:rsidR="00A01969" w:rsidRDefault="00A01969" w:rsidP="00A01969">
      <w:pPr>
        <w:pStyle w:val="Default"/>
        <w:rPr>
          <w:sz w:val="22"/>
          <w:szCs w:val="22"/>
        </w:rPr>
      </w:pPr>
      <w:r>
        <w:rPr>
          <w:sz w:val="22"/>
          <w:szCs w:val="22"/>
        </w:rPr>
        <w:t xml:space="preserve">The following information shall be pasted in front cover of the register </w:t>
      </w:r>
    </w:p>
    <w:p w:rsidR="00A01969" w:rsidRDefault="00A01969" w:rsidP="00A01969">
      <w:pPr>
        <w:pStyle w:val="Default"/>
        <w:rPr>
          <w:sz w:val="22"/>
          <w:szCs w:val="22"/>
        </w:rPr>
      </w:pPr>
      <w:r>
        <w:rPr>
          <w:sz w:val="22"/>
          <w:szCs w:val="22"/>
        </w:rPr>
        <w:t xml:space="preserve">Name of work: </w:t>
      </w:r>
    </w:p>
    <w:p w:rsidR="00A01969" w:rsidRDefault="00A01969" w:rsidP="00A01969">
      <w:pPr>
        <w:pStyle w:val="Default"/>
        <w:rPr>
          <w:sz w:val="22"/>
          <w:szCs w:val="22"/>
        </w:rPr>
      </w:pPr>
      <w:r>
        <w:rPr>
          <w:sz w:val="22"/>
          <w:szCs w:val="22"/>
        </w:rPr>
        <w:t xml:space="preserve">Name of contractor: </w:t>
      </w:r>
    </w:p>
    <w:p w:rsidR="00A01969" w:rsidRDefault="00A01969" w:rsidP="00A01969">
      <w:pPr>
        <w:pStyle w:val="Default"/>
        <w:rPr>
          <w:sz w:val="22"/>
          <w:szCs w:val="22"/>
        </w:rPr>
      </w:pPr>
      <w:r>
        <w:rPr>
          <w:sz w:val="22"/>
          <w:szCs w:val="22"/>
        </w:rPr>
        <w:t xml:space="preserve">Agreement No: </w:t>
      </w:r>
    </w:p>
    <w:p w:rsidR="00A01969" w:rsidRDefault="00A01969" w:rsidP="00A01969">
      <w:pPr>
        <w:pStyle w:val="Default"/>
        <w:rPr>
          <w:sz w:val="22"/>
          <w:szCs w:val="22"/>
        </w:rPr>
      </w:pPr>
      <w:r>
        <w:rPr>
          <w:sz w:val="22"/>
          <w:szCs w:val="22"/>
        </w:rPr>
        <w:t xml:space="preserve">Name of Sub-Division: </w:t>
      </w:r>
    </w:p>
    <w:p w:rsidR="00A01969" w:rsidRDefault="00A01969" w:rsidP="00A01969">
      <w:pPr>
        <w:pStyle w:val="Default"/>
        <w:rPr>
          <w:sz w:val="22"/>
          <w:szCs w:val="22"/>
        </w:rPr>
      </w:pPr>
      <w:r>
        <w:rPr>
          <w:sz w:val="22"/>
          <w:szCs w:val="22"/>
        </w:rPr>
        <w:t xml:space="preserve">Station/Exchange/Bldg: </w:t>
      </w:r>
    </w:p>
    <w:p w:rsidR="00A01969" w:rsidRDefault="00A01969" w:rsidP="00A01969">
      <w:pPr>
        <w:pStyle w:val="Default"/>
        <w:rPr>
          <w:sz w:val="22"/>
          <w:szCs w:val="22"/>
        </w:rPr>
      </w:pPr>
      <w:r>
        <w:rPr>
          <w:sz w:val="22"/>
          <w:szCs w:val="22"/>
        </w:rPr>
        <w:t xml:space="preserve">Register Format: </w:t>
      </w:r>
    </w:p>
    <w:p w:rsidR="00A01969" w:rsidRDefault="00A01969" w:rsidP="00A01969">
      <w:pPr>
        <w:pStyle w:val="Default"/>
      </w:pPr>
    </w:p>
    <w:tbl>
      <w:tblPr>
        <w:tblW w:w="10077" w:type="dxa"/>
        <w:tblInd w:w="96" w:type="dxa"/>
        <w:tblLayout w:type="fixed"/>
        <w:tblLook w:val="04A0"/>
      </w:tblPr>
      <w:tblGrid>
        <w:gridCol w:w="1207"/>
        <w:gridCol w:w="852"/>
        <w:gridCol w:w="1048"/>
        <w:gridCol w:w="1207"/>
        <w:gridCol w:w="1170"/>
        <w:gridCol w:w="1158"/>
        <w:gridCol w:w="1158"/>
        <w:gridCol w:w="859"/>
        <w:gridCol w:w="1418"/>
      </w:tblGrid>
      <w:tr w:rsidR="00A01969" w:rsidRPr="00985CF6" w:rsidTr="00A01969">
        <w:trPr>
          <w:trHeight w:val="2244"/>
        </w:trPr>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Complaint No. </w:t>
            </w:r>
          </w:p>
        </w:tc>
        <w:tc>
          <w:tcPr>
            <w:tcW w:w="852"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Date &amp;</w:t>
            </w:r>
            <w:r>
              <w:rPr>
                <w:rFonts w:ascii="Arial" w:hAnsi="Arial" w:cs="Arial"/>
                <w:color w:val="000000"/>
                <w:szCs w:val="22"/>
              </w:rPr>
              <w:t>Time</w:t>
            </w:r>
          </w:p>
        </w:tc>
        <w:tc>
          <w:tcPr>
            <w:tcW w:w="1048"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jc w:val="center"/>
              <w:rPr>
                <w:rFonts w:ascii="Arial" w:hAnsi="Arial" w:cs="Arial"/>
                <w:color w:val="000000"/>
                <w:szCs w:val="22"/>
              </w:rPr>
            </w:pPr>
            <w:r w:rsidRPr="00985CF6">
              <w:rPr>
                <w:rFonts w:ascii="Arial" w:hAnsi="Arial" w:cs="Arial"/>
                <w:color w:val="000000"/>
                <w:szCs w:val="22"/>
              </w:rPr>
              <w:t xml:space="preserve">Location of fault. </w:t>
            </w:r>
          </w:p>
        </w:tc>
        <w:tc>
          <w:tcPr>
            <w:tcW w:w="1207"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Complaint Lodged by / FAULT Observed by </w:t>
            </w:r>
          </w:p>
        </w:tc>
        <w:tc>
          <w:tcPr>
            <w:tcW w:w="1170"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Nature of complaint reported / Fault Observed </w:t>
            </w:r>
          </w:p>
        </w:tc>
        <w:tc>
          <w:tcPr>
            <w:tcW w:w="1158"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Time &amp; Date of attending complaint / Fault vide service report no. </w:t>
            </w:r>
          </w:p>
        </w:tc>
        <w:tc>
          <w:tcPr>
            <w:tcW w:w="1158"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Proposed action to avoid future complaint / Fault </w:t>
            </w:r>
          </w:p>
        </w:tc>
        <w:tc>
          <w:tcPr>
            <w:tcW w:w="859"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Dated Signature of Firm’s Representative </w:t>
            </w:r>
          </w:p>
        </w:tc>
        <w:tc>
          <w:tcPr>
            <w:tcW w:w="1418" w:type="dxa"/>
            <w:tcBorders>
              <w:top w:val="single" w:sz="4" w:space="0" w:color="auto"/>
              <w:left w:val="nil"/>
              <w:bottom w:val="single" w:sz="4" w:space="0" w:color="auto"/>
              <w:right w:val="single" w:sz="4" w:space="0" w:color="auto"/>
            </w:tcBorders>
          </w:tcPr>
          <w:p w:rsidR="00A01969" w:rsidRPr="00985CF6" w:rsidRDefault="00A01969" w:rsidP="00A01969">
            <w:pPr>
              <w:rPr>
                <w:rFonts w:ascii="Arial" w:hAnsi="Arial" w:cs="Arial"/>
                <w:color w:val="000000"/>
                <w:szCs w:val="22"/>
              </w:rPr>
            </w:pPr>
            <w:r>
              <w:rPr>
                <w:rFonts w:ascii="Arial" w:hAnsi="Arial" w:cs="Arial"/>
                <w:color w:val="000000"/>
                <w:szCs w:val="22"/>
              </w:rPr>
              <w:t>Acknowledgement by SDE(E)/ Ex In charge</w:t>
            </w:r>
          </w:p>
        </w:tc>
      </w:tr>
      <w:tr w:rsidR="00A01969" w:rsidRPr="00985CF6" w:rsidTr="00A01969">
        <w:trPr>
          <w:trHeight w:val="288"/>
        </w:trPr>
        <w:tc>
          <w:tcPr>
            <w:tcW w:w="1207" w:type="dxa"/>
            <w:tcBorders>
              <w:top w:val="nil"/>
              <w:left w:val="single" w:sz="4" w:space="0" w:color="auto"/>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852"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048" w:type="dxa"/>
            <w:tcBorders>
              <w:top w:val="nil"/>
              <w:left w:val="nil"/>
              <w:bottom w:val="single" w:sz="4" w:space="0" w:color="auto"/>
              <w:right w:val="single" w:sz="4" w:space="0" w:color="auto"/>
            </w:tcBorders>
            <w:shd w:val="clear" w:color="auto" w:fill="auto"/>
            <w:hideMark/>
          </w:tcPr>
          <w:p w:rsidR="00A01969" w:rsidRPr="00985CF6" w:rsidRDefault="00A01969" w:rsidP="00A01969">
            <w:pPr>
              <w:jc w:val="center"/>
              <w:rPr>
                <w:rFonts w:ascii="Arial" w:hAnsi="Arial" w:cs="Arial"/>
                <w:color w:val="000000"/>
                <w:szCs w:val="22"/>
              </w:rPr>
            </w:pPr>
            <w:r w:rsidRPr="00985CF6">
              <w:rPr>
                <w:rFonts w:ascii="Arial" w:hAnsi="Arial" w:cs="Arial"/>
                <w:color w:val="000000"/>
                <w:szCs w:val="22"/>
              </w:rPr>
              <w:t> </w:t>
            </w:r>
          </w:p>
        </w:tc>
        <w:tc>
          <w:tcPr>
            <w:tcW w:w="1207"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170"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158"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158"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859"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418" w:type="dxa"/>
            <w:tcBorders>
              <w:top w:val="nil"/>
              <w:left w:val="nil"/>
              <w:bottom w:val="single" w:sz="4" w:space="0" w:color="auto"/>
              <w:right w:val="single" w:sz="4" w:space="0" w:color="auto"/>
            </w:tcBorders>
          </w:tcPr>
          <w:p w:rsidR="00A01969" w:rsidRPr="00985CF6" w:rsidRDefault="00A01969" w:rsidP="00A01969">
            <w:pPr>
              <w:rPr>
                <w:rFonts w:ascii="Arial" w:hAnsi="Arial" w:cs="Arial"/>
                <w:color w:val="000000"/>
                <w:szCs w:val="22"/>
              </w:rPr>
            </w:pPr>
          </w:p>
        </w:tc>
      </w:tr>
    </w:tbl>
    <w:p w:rsidR="00A01969" w:rsidRDefault="00A01969" w:rsidP="00A01969">
      <w:pPr>
        <w:pStyle w:val="Default"/>
        <w:rPr>
          <w:b/>
          <w:bCs/>
          <w:sz w:val="22"/>
          <w:szCs w:val="22"/>
        </w:rPr>
      </w:pPr>
    </w:p>
    <w:p w:rsidR="00A01969" w:rsidRDefault="00A01969" w:rsidP="00A01969">
      <w:pPr>
        <w:pStyle w:val="Default"/>
        <w:rPr>
          <w:b/>
          <w:bCs/>
          <w:sz w:val="22"/>
          <w:szCs w:val="22"/>
        </w:rPr>
      </w:pPr>
      <w:r>
        <w:rPr>
          <w:b/>
          <w:bCs/>
          <w:sz w:val="22"/>
          <w:szCs w:val="22"/>
        </w:rPr>
        <w:t>All the complaints /spares attended/replaced should be recorded in the register</w:t>
      </w:r>
    </w:p>
    <w:p w:rsidR="00A01969" w:rsidRDefault="00A01969" w:rsidP="00A01969">
      <w:pPr>
        <w:pStyle w:val="Default"/>
        <w:rPr>
          <w:b/>
          <w:bCs/>
          <w:sz w:val="22"/>
          <w:szCs w:val="22"/>
        </w:rPr>
      </w:pPr>
    </w:p>
    <w:p w:rsidR="00A01969" w:rsidRPr="00391E87" w:rsidRDefault="00A01969" w:rsidP="00A01969">
      <w:pPr>
        <w:pStyle w:val="Default"/>
        <w:rPr>
          <w:sz w:val="22"/>
          <w:szCs w:val="22"/>
        </w:rPr>
      </w:pPr>
      <w:r w:rsidRPr="00391E87">
        <w:rPr>
          <w:bCs/>
          <w:sz w:val="22"/>
          <w:szCs w:val="22"/>
        </w:rPr>
        <w:t xml:space="preserve">1.2 FORMAT OF TEST REPORT FOR FIRE DETECTION SYSTEM : </w:t>
      </w:r>
    </w:p>
    <w:p w:rsidR="00A01969" w:rsidRDefault="00A01969" w:rsidP="00A01969">
      <w:pPr>
        <w:pStyle w:val="Default"/>
        <w:rPr>
          <w:sz w:val="22"/>
          <w:szCs w:val="22"/>
        </w:rPr>
      </w:pPr>
      <w:r>
        <w:rPr>
          <w:sz w:val="22"/>
          <w:szCs w:val="22"/>
        </w:rPr>
        <w:t xml:space="preserve">Test report of Automatic Fire Detection and Fire Alarm system for……………………………at……………….. </w:t>
      </w:r>
    </w:p>
    <w:p w:rsidR="00A01969" w:rsidRDefault="00A01969" w:rsidP="00A01969">
      <w:pPr>
        <w:pStyle w:val="Default"/>
        <w:rPr>
          <w:sz w:val="22"/>
          <w:szCs w:val="22"/>
        </w:rPr>
      </w:pPr>
      <w:r>
        <w:rPr>
          <w:sz w:val="22"/>
          <w:szCs w:val="22"/>
        </w:rPr>
        <w:t xml:space="preserve">(1) Make of panel  </w:t>
      </w:r>
    </w:p>
    <w:p w:rsidR="00A01969" w:rsidRDefault="00A01969" w:rsidP="00A01969">
      <w:pPr>
        <w:pStyle w:val="Default"/>
        <w:rPr>
          <w:sz w:val="22"/>
          <w:szCs w:val="22"/>
        </w:rPr>
      </w:pPr>
      <w:r>
        <w:rPr>
          <w:sz w:val="22"/>
          <w:szCs w:val="22"/>
        </w:rPr>
        <w:t xml:space="preserve">(2) Maintained by :- </w:t>
      </w:r>
    </w:p>
    <w:p w:rsidR="00A01969" w:rsidRDefault="00A01969" w:rsidP="00A01969">
      <w:pPr>
        <w:pStyle w:val="Default"/>
        <w:rPr>
          <w:sz w:val="22"/>
          <w:szCs w:val="22"/>
        </w:rPr>
      </w:pPr>
      <w:r>
        <w:rPr>
          <w:sz w:val="22"/>
          <w:szCs w:val="22"/>
        </w:rPr>
        <w:t xml:space="preserve"> (3) Agreement nos. :- </w:t>
      </w:r>
    </w:p>
    <w:p w:rsidR="00A01969" w:rsidRDefault="00A01969" w:rsidP="00A01969">
      <w:pPr>
        <w:pStyle w:val="Default"/>
        <w:rPr>
          <w:sz w:val="22"/>
          <w:szCs w:val="22"/>
        </w:rPr>
      </w:pPr>
      <w:r>
        <w:rPr>
          <w:sz w:val="22"/>
          <w:szCs w:val="22"/>
        </w:rPr>
        <w:t xml:space="preserve">(a) Operation &amp; Comprehensive maintenance : </w:t>
      </w:r>
    </w:p>
    <w:p w:rsidR="00A01969" w:rsidRDefault="00A01969" w:rsidP="00A01969">
      <w:pPr>
        <w:pStyle w:val="Default"/>
        <w:rPr>
          <w:sz w:val="22"/>
          <w:szCs w:val="22"/>
        </w:rPr>
      </w:pPr>
      <w:r>
        <w:rPr>
          <w:sz w:val="22"/>
          <w:szCs w:val="22"/>
        </w:rPr>
        <w:lastRenderedPageBreak/>
        <w:t xml:space="preserve">(4) Name of testing :- Testing Of Fire Detection &amp; alarm system </w:t>
      </w:r>
    </w:p>
    <w:p w:rsidR="00A01969" w:rsidRDefault="00A01969" w:rsidP="00A01969">
      <w:pPr>
        <w:pStyle w:val="Default"/>
        <w:rPr>
          <w:sz w:val="22"/>
          <w:szCs w:val="22"/>
        </w:rPr>
      </w:pPr>
      <w:r>
        <w:rPr>
          <w:sz w:val="22"/>
          <w:szCs w:val="22"/>
        </w:rPr>
        <w:t xml:space="preserve">(5) Date of testing :- </w:t>
      </w:r>
    </w:p>
    <w:p w:rsidR="00A01969" w:rsidRDefault="00A01969" w:rsidP="00A01969">
      <w:pPr>
        <w:pStyle w:val="Default"/>
        <w:rPr>
          <w:sz w:val="22"/>
          <w:szCs w:val="22"/>
        </w:rPr>
      </w:pPr>
      <w:r>
        <w:rPr>
          <w:sz w:val="22"/>
          <w:szCs w:val="22"/>
        </w:rPr>
        <w:t xml:space="preserve">(6) In presence of following : </w:t>
      </w:r>
    </w:p>
    <w:p w:rsidR="00A01969" w:rsidRDefault="00A01969" w:rsidP="00A01969">
      <w:pPr>
        <w:pStyle w:val="Default"/>
        <w:rPr>
          <w:sz w:val="22"/>
          <w:szCs w:val="22"/>
        </w:rPr>
      </w:pPr>
      <w:r>
        <w:rPr>
          <w:sz w:val="22"/>
          <w:szCs w:val="22"/>
        </w:rPr>
        <w:t xml:space="preserve">Name Designation </w:t>
      </w:r>
    </w:p>
    <w:p w:rsidR="00A01969" w:rsidRDefault="00A01969" w:rsidP="00A01969">
      <w:pPr>
        <w:pStyle w:val="Default"/>
        <w:rPr>
          <w:sz w:val="22"/>
          <w:szCs w:val="22"/>
        </w:rPr>
      </w:pPr>
      <w:r>
        <w:rPr>
          <w:sz w:val="22"/>
          <w:szCs w:val="22"/>
        </w:rPr>
        <w:t xml:space="preserve">(1) </w:t>
      </w:r>
    </w:p>
    <w:p w:rsidR="00A01969" w:rsidRDefault="00A01969" w:rsidP="00A01969">
      <w:pPr>
        <w:pStyle w:val="Default"/>
        <w:rPr>
          <w:sz w:val="22"/>
          <w:szCs w:val="22"/>
        </w:rPr>
      </w:pPr>
      <w:r>
        <w:rPr>
          <w:sz w:val="22"/>
          <w:szCs w:val="22"/>
        </w:rPr>
        <w:t xml:space="preserve">(2) </w:t>
      </w:r>
    </w:p>
    <w:p w:rsidR="00A01969" w:rsidRDefault="00A01969" w:rsidP="00A01969">
      <w:pPr>
        <w:pStyle w:val="Default"/>
        <w:rPr>
          <w:sz w:val="22"/>
          <w:szCs w:val="22"/>
        </w:rPr>
      </w:pPr>
      <w:r>
        <w:rPr>
          <w:sz w:val="22"/>
          <w:szCs w:val="22"/>
        </w:rPr>
        <w:t xml:space="preserve">(3) </w:t>
      </w:r>
    </w:p>
    <w:p w:rsidR="00A01969" w:rsidRDefault="00A01969" w:rsidP="00A01969">
      <w:pPr>
        <w:pStyle w:val="Default"/>
        <w:rPr>
          <w:sz w:val="22"/>
          <w:szCs w:val="22"/>
        </w:rPr>
      </w:pPr>
      <w:r>
        <w:rPr>
          <w:sz w:val="22"/>
          <w:szCs w:val="22"/>
        </w:rPr>
        <w:t xml:space="preserve">The testing of the above installation has been carried out and the results are stated below. The inventory of the installation has been attached. </w:t>
      </w:r>
    </w:p>
    <w:p w:rsidR="00A01969" w:rsidRDefault="00A01969" w:rsidP="00A01969">
      <w:pPr>
        <w:pStyle w:val="Default"/>
        <w:rPr>
          <w:sz w:val="22"/>
          <w:szCs w:val="22"/>
        </w:rPr>
      </w:pPr>
      <w:r>
        <w:rPr>
          <w:sz w:val="22"/>
          <w:szCs w:val="22"/>
        </w:rPr>
        <w:t xml:space="preserve">(A) Whether the MCP and LCP have the following supervisory facilities and are healthy and good working condition: - </w:t>
      </w:r>
    </w:p>
    <w:p w:rsidR="00A01969" w:rsidRDefault="00A01969" w:rsidP="00A01969">
      <w:pPr>
        <w:pStyle w:val="Default"/>
        <w:rPr>
          <w:sz w:val="22"/>
          <w:szCs w:val="22"/>
        </w:rPr>
      </w:pPr>
      <w:r>
        <w:rPr>
          <w:sz w:val="22"/>
          <w:szCs w:val="22"/>
        </w:rPr>
        <w:t xml:space="preserve">M.C.P. L.C.P. </w:t>
      </w:r>
    </w:p>
    <w:p w:rsidR="00A01969" w:rsidRDefault="00A01969" w:rsidP="00A01969">
      <w:pPr>
        <w:pStyle w:val="Default"/>
        <w:rPr>
          <w:sz w:val="22"/>
          <w:szCs w:val="22"/>
        </w:rPr>
      </w:pPr>
      <w:r>
        <w:rPr>
          <w:sz w:val="22"/>
          <w:szCs w:val="22"/>
        </w:rPr>
        <w:t xml:space="preserve">i) Open Circuits </w:t>
      </w:r>
    </w:p>
    <w:p w:rsidR="00A01969" w:rsidRDefault="00A01969" w:rsidP="00A01969">
      <w:pPr>
        <w:pStyle w:val="Default"/>
        <w:rPr>
          <w:sz w:val="22"/>
          <w:szCs w:val="22"/>
        </w:rPr>
      </w:pPr>
      <w:r>
        <w:rPr>
          <w:sz w:val="22"/>
          <w:szCs w:val="22"/>
        </w:rPr>
        <w:t xml:space="preserve">ii) Short Circuits </w:t>
      </w:r>
    </w:p>
    <w:p w:rsidR="00A01969" w:rsidRDefault="00A01969" w:rsidP="00A01969">
      <w:pPr>
        <w:pStyle w:val="Default"/>
        <w:rPr>
          <w:sz w:val="22"/>
          <w:szCs w:val="22"/>
        </w:rPr>
      </w:pPr>
      <w:r>
        <w:rPr>
          <w:sz w:val="22"/>
          <w:szCs w:val="22"/>
        </w:rPr>
        <w:t xml:space="preserve">iii) Reset Push Button </w:t>
      </w:r>
    </w:p>
    <w:p w:rsidR="00A01969" w:rsidRDefault="00A01969" w:rsidP="00A01969">
      <w:pPr>
        <w:pStyle w:val="Default"/>
        <w:rPr>
          <w:sz w:val="22"/>
          <w:szCs w:val="22"/>
        </w:rPr>
      </w:pPr>
      <w:r>
        <w:rPr>
          <w:sz w:val="22"/>
          <w:szCs w:val="22"/>
        </w:rPr>
        <w:t xml:space="preserve">iv) Alarm Acknowledge </w:t>
      </w:r>
    </w:p>
    <w:p w:rsidR="00A01969" w:rsidRDefault="00A01969" w:rsidP="00A01969">
      <w:pPr>
        <w:rPr>
          <w:szCs w:val="22"/>
        </w:rPr>
      </w:pPr>
      <w:r>
        <w:rPr>
          <w:szCs w:val="22"/>
        </w:rPr>
        <w:t>v) Lamp Test Push Button</w:t>
      </w:r>
    </w:p>
    <w:p w:rsidR="00A01969" w:rsidRDefault="00A01969" w:rsidP="00A01969">
      <w:pPr>
        <w:pStyle w:val="Default"/>
      </w:pPr>
      <w:r w:rsidRPr="001677EE">
        <w:t>Whether each control panel has the following facilities and are healthy and good working condition:</w:t>
      </w:r>
    </w:p>
    <w:tbl>
      <w:tblPr>
        <w:tblW w:w="2356" w:type="dxa"/>
        <w:tblInd w:w="96" w:type="dxa"/>
        <w:tblLook w:val="04A0"/>
      </w:tblPr>
      <w:tblGrid>
        <w:gridCol w:w="2356"/>
      </w:tblGrid>
      <w:tr w:rsidR="00A01969" w:rsidRPr="001677EE" w:rsidTr="00A01969">
        <w:trPr>
          <w:trHeight w:val="288"/>
        </w:trPr>
        <w:tc>
          <w:tcPr>
            <w:tcW w:w="2356" w:type="dxa"/>
            <w:tcBorders>
              <w:top w:val="nil"/>
              <w:left w:val="nil"/>
              <w:bottom w:val="nil"/>
              <w:right w:val="nil"/>
            </w:tcBorders>
            <w:shd w:val="clear" w:color="auto" w:fill="auto"/>
            <w:noWrap/>
            <w:vAlign w:val="bottom"/>
            <w:hideMark/>
          </w:tcPr>
          <w:p w:rsidR="00A01969" w:rsidRPr="001677EE" w:rsidRDefault="00A01969" w:rsidP="00A01969">
            <w:pPr>
              <w:rPr>
                <w:rFonts w:ascii="Calibri" w:hAnsi="Calibri"/>
                <w:color w:val="000000"/>
                <w:szCs w:val="22"/>
              </w:rPr>
            </w:pPr>
            <w:r w:rsidRPr="001677EE">
              <w:rPr>
                <w:rFonts w:ascii="Calibri" w:hAnsi="Calibri"/>
                <w:color w:val="000000"/>
                <w:szCs w:val="22"/>
              </w:rPr>
              <w:t>i) Fire Test</w:t>
            </w:r>
          </w:p>
        </w:tc>
      </w:tr>
      <w:tr w:rsidR="00A01969" w:rsidRPr="001677EE" w:rsidTr="00A01969">
        <w:trPr>
          <w:trHeight w:val="288"/>
        </w:trPr>
        <w:tc>
          <w:tcPr>
            <w:tcW w:w="2356" w:type="dxa"/>
            <w:tcBorders>
              <w:top w:val="nil"/>
              <w:left w:val="nil"/>
              <w:bottom w:val="nil"/>
              <w:right w:val="nil"/>
            </w:tcBorders>
            <w:shd w:val="clear" w:color="auto" w:fill="auto"/>
            <w:noWrap/>
            <w:vAlign w:val="bottom"/>
            <w:hideMark/>
          </w:tcPr>
          <w:p w:rsidR="00A01969" w:rsidRPr="001677EE" w:rsidRDefault="00A01969" w:rsidP="00A01969">
            <w:pPr>
              <w:rPr>
                <w:rFonts w:ascii="Calibri" w:hAnsi="Calibri"/>
                <w:color w:val="000000"/>
                <w:szCs w:val="22"/>
              </w:rPr>
            </w:pPr>
            <w:r w:rsidRPr="001677EE">
              <w:rPr>
                <w:rFonts w:ascii="Calibri" w:hAnsi="Calibri"/>
                <w:color w:val="000000"/>
                <w:szCs w:val="22"/>
              </w:rPr>
              <w:t>ii) Normal / Zone Isolation</w:t>
            </w:r>
          </w:p>
        </w:tc>
      </w:tr>
      <w:tr w:rsidR="00A01969" w:rsidRPr="001677EE" w:rsidTr="00A01969">
        <w:trPr>
          <w:trHeight w:val="288"/>
        </w:trPr>
        <w:tc>
          <w:tcPr>
            <w:tcW w:w="2356" w:type="dxa"/>
            <w:tcBorders>
              <w:top w:val="nil"/>
              <w:left w:val="nil"/>
              <w:bottom w:val="nil"/>
              <w:right w:val="nil"/>
            </w:tcBorders>
            <w:shd w:val="clear" w:color="auto" w:fill="auto"/>
            <w:noWrap/>
            <w:vAlign w:val="bottom"/>
            <w:hideMark/>
          </w:tcPr>
          <w:p w:rsidR="00A01969" w:rsidRPr="001677EE" w:rsidRDefault="00A01969" w:rsidP="00A01969">
            <w:pPr>
              <w:rPr>
                <w:rFonts w:ascii="Calibri" w:hAnsi="Calibri"/>
                <w:color w:val="000000"/>
                <w:szCs w:val="22"/>
              </w:rPr>
            </w:pPr>
            <w:r w:rsidRPr="001677EE">
              <w:rPr>
                <w:rFonts w:ascii="Calibri" w:hAnsi="Calibri"/>
                <w:color w:val="000000"/>
                <w:szCs w:val="22"/>
              </w:rPr>
              <w:t>iii) Alarm Test</w:t>
            </w:r>
          </w:p>
        </w:tc>
      </w:tr>
      <w:tr w:rsidR="00A01969" w:rsidRPr="001677EE" w:rsidTr="00A01969">
        <w:trPr>
          <w:trHeight w:val="288"/>
        </w:trPr>
        <w:tc>
          <w:tcPr>
            <w:tcW w:w="2356" w:type="dxa"/>
            <w:tcBorders>
              <w:top w:val="nil"/>
              <w:left w:val="nil"/>
              <w:bottom w:val="nil"/>
              <w:right w:val="nil"/>
            </w:tcBorders>
            <w:shd w:val="clear" w:color="auto" w:fill="auto"/>
            <w:noWrap/>
            <w:vAlign w:val="bottom"/>
            <w:hideMark/>
          </w:tcPr>
          <w:p w:rsidR="00A01969" w:rsidRPr="001677EE" w:rsidRDefault="00A01969" w:rsidP="00A01969">
            <w:pPr>
              <w:rPr>
                <w:rFonts w:ascii="Calibri" w:hAnsi="Calibri"/>
                <w:color w:val="000000"/>
                <w:szCs w:val="22"/>
              </w:rPr>
            </w:pPr>
            <w:r w:rsidRPr="001677EE">
              <w:rPr>
                <w:rFonts w:ascii="Calibri" w:hAnsi="Calibri"/>
                <w:color w:val="000000"/>
                <w:szCs w:val="22"/>
              </w:rPr>
              <w:t>Fault Trouble test.</w:t>
            </w:r>
          </w:p>
        </w:tc>
      </w:tr>
    </w:tbl>
    <w:p w:rsidR="00A01969" w:rsidRDefault="00A01969" w:rsidP="00A01969">
      <w:pPr>
        <w:pStyle w:val="Default"/>
        <w:rPr>
          <w:sz w:val="22"/>
          <w:szCs w:val="22"/>
        </w:rPr>
      </w:pPr>
      <w:r>
        <w:rPr>
          <w:sz w:val="22"/>
          <w:szCs w:val="22"/>
        </w:rPr>
        <w:t>(C) Check of Earthing: -</w:t>
      </w:r>
    </w:p>
    <w:p w:rsidR="00A01969" w:rsidRDefault="00A01969" w:rsidP="00A01969">
      <w:pPr>
        <w:pStyle w:val="Default"/>
      </w:pPr>
      <w:r>
        <w:t xml:space="preserve">i) Main Control Panel </w:t>
      </w:r>
    </w:p>
    <w:p w:rsidR="00A01969" w:rsidRDefault="00A01969" w:rsidP="00A01969">
      <w:pPr>
        <w:pStyle w:val="Default"/>
      </w:pPr>
      <w:r>
        <w:t xml:space="preserve">ii) Local Control Panel </w:t>
      </w:r>
    </w:p>
    <w:p w:rsidR="00A01969" w:rsidRDefault="00A01969" w:rsidP="00A01969">
      <w:pPr>
        <w:pStyle w:val="Default"/>
      </w:pPr>
    </w:p>
    <w:p w:rsidR="00A01969" w:rsidRDefault="00A01969" w:rsidP="00A01969">
      <w:pPr>
        <w:pStyle w:val="Default"/>
        <w:rPr>
          <w:sz w:val="22"/>
          <w:szCs w:val="22"/>
        </w:rPr>
      </w:pPr>
      <w:r>
        <w:rPr>
          <w:sz w:val="22"/>
          <w:szCs w:val="22"/>
        </w:rPr>
        <w:t xml:space="preserve">(D) Check of Main Power Supply: - </w:t>
      </w:r>
    </w:p>
    <w:p w:rsidR="00A01969" w:rsidRDefault="00A01969" w:rsidP="00A01969">
      <w:pPr>
        <w:pStyle w:val="Default"/>
        <w:rPr>
          <w:sz w:val="22"/>
          <w:szCs w:val="22"/>
        </w:rPr>
      </w:pPr>
      <w:r>
        <w:rPr>
          <w:sz w:val="22"/>
          <w:szCs w:val="22"/>
        </w:rPr>
        <w:t xml:space="preserve">i) Check of fuses. </w:t>
      </w:r>
    </w:p>
    <w:p w:rsidR="00A01969" w:rsidRDefault="00A01969" w:rsidP="00A01969">
      <w:pPr>
        <w:pStyle w:val="Default"/>
        <w:rPr>
          <w:sz w:val="22"/>
          <w:szCs w:val="22"/>
        </w:rPr>
      </w:pPr>
    </w:p>
    <w:p w:rsidR="00A01969" w:rsidRDefault="00A01969" w:rsidP="00A01969">
      <w:pPr>
        <w:pStyle w:val="Default"/>
        <w:rPr>
          <w:sz w:val="22"/>
          <w:szCs w:val="22"/>
        </w:rPr>
      </w:pPr>
      <w:r>
        <w:rPr>
          <w:sz w:val="22"/>
          <w:szCs w:val="22"/>
        </w:rPr>
        <w:t xml:space="preserve">(E) Check of Battery: - </w:t>
      </w:r>
    </w:p>
    <w:p w:rsidR="00A01969" w:rsidRDefault="00A01969" w:rsidP="00A01969">
      <w:pPr>
        <w:pStyle w:val="Default"/>
        <w:rPr>
          <w:sz w:val="22"/>
          <w:szCs w:val="22"/>
        </w:rPr>
      </w:pPr>
    </w:p>
    <w:p w:rsidR="00A01969" w:rsidRDefault="00A01969" w:rsidP="00A01969">
      <w:pPr>
        <w:pStyle w:val="Default"/>
        <w:rPr>
          <w:sz w:val="22"/>
          <w:szCs w:val="22"/>
        </w:rPr>
      </w:pPr>
      <w:r>
        <w:rPr>
          <w:sz w:val="22"/>
          <w:szCs w:val="22"/>
        </w:rPr>
        <w:t xml:space="preserve">M.C.P/. L.C.P. </w:t>
      </w:r>
    </w:p>
    <w:p w:rsidR="00A01969" w:rsidRDefault="00A01969" w:rsidP="00A01969">
      <w:pPr>
        <w:pStyle w:val="Default"/>
        <w:rPr>
          <w:sz w:val="22"/>
          <w:szCs w:val="22"/>
        </w:rPr>
      </w:pPr>
      <w:r>
        <w:rPr>
          <w:sz w:val="22"/>
          <w:szCs w:val="22"/>
        </w:rPr>
        <w:t xml:space="preserve">i) Location of Battery </w:t>
      </w:r>
    </w:p>
    <w:p w:rsidR="00A01969" w:rsidRDefault="00A01969" w:rsidP="00A01969">
      <w:pPr>
        <w:pStyle w:val="Default"/>
        <w:rPr>
          <w:sz w:val="22"/>
          <w:szCs w:val="22"/>
        </w:rPr>
      </w:pPr>
      <w:r>
        <w:rPr>
          <w:sz w:val="22"/>
          <w:szCs w:val="22"/>
        </w:rPr>
        <w:t xml:space="preserve">ii) Condition of Battery </w:t>
      </w:r>
    </w:p>
    <w:p w:rsidR="00A01969" w:rsidRDefault="00A01969" w:rsidP="00A01969">
      <w:pPr>
        <w:pStyle w:val="Default"/>
        <w:rPr>
          <w:sz w:val="22"/>
          <w:szCs w:val="22"/>
        </w:rPr>
      </w:pPr>
      <w:r>
        <w:rPr>
          <w:sz w:val="22"/>
          <w:szCs w:val="22"/>
        </w:rPr>
        <w:t xml:space="preserve">iii) Check of Fuses </w:t>
      </w:r>
    </w:p>
    <w:p w:rsidR="00A01969" w:rsidRDefault="00A01969" w:rsidP="00A01969">
      <w:pPr>
        <w:pStyle w:val="Default"/>
        <w:rPr>
          <w:sz w:val="22"/>
          <w:szCs w:val="22"/>
        </w:rPr>
      </w:pPr>
      <w:r>
        <w:rPr>
          <w:sz w:val="22"/>
          <w:szCs w:val="22"/>
        </w:rPr>
        <w:t xml:space="preserve">iv) Voltage </w:t>
      </w:r>
    </w:p>
    <w:p w:rsidR="00A01969" w:rsidRDefault="00A01969" w:rsidP="00A01969">
      <w:pPr>
        <w:pStyle w:val="Default"/>
        <w:rPr>
          <w:sz w:val="22"/>
          <w:szCs w:val="22"/>
        </w:rPr>
      </w:pPr>
      <w:r>
        <w:rPr>
          <w:sz w:val="22"/>
          <w:szCs w:val="22"/>
        </w:rPr>
        <w:t xml:space="preserve">v) Specific Gravity </w:t>
      </w:r>
    </w:p>
    <w:p w:rsidR="00A01969" w:rsidRDefault="00A01969" w:rsidP="00A01969">
      <w:pPr>
        <w:pStyle w:val="Default"/>
        <w:rPr>
          <w:sz w:val="22"/>
          <w:szCs w:val="22"/>
        </w:rPr>
      </w:pPr>
      <w:r>
        <w:rPr>
          <w:sz w:val="22"/>
          <w:szCs w:val="22"/>
        </w:rPr>
        <w:t xml:space="preserve">vi) Automatic Changeover of the </w:t>
      </w:r>
    </w:p>
    <w:p w:rsidR="00A01969" w:rsidRDefault="00A01969" w:rsidP="00A01969">
      <w:pPr>
        <w:pStyle w:val="Default"/>
        <w:rPr>
          <w:sz w:val="22"/>
          <w:szCs w:val="22"/>
        </w:rPr>
      </w:pPr>
      <w:r>
        <w:rPr>
          <w:sz w:val="22"/>
          <w:szCs w:val="22"/>
        </w:rPr>
        <w:t xml:space="preserve">System on Battery, in case of </w:t>
      </w:r>
    </w:p>
    <w:p w:rsidR="00A01969" w:rsidRDefault="00A01969" w:rsidP="00A01969">
      <w:pPr>
        <w:pStyle w:val="Default"/>
        <w:rPr>
          <w:sz w:val="22"/>
          <w:szCs w:val="22"/>
        </w:rPr>
      </w:pPr>
      <w:r>
        <w:rPr>
          <w:sz w:val="22"/>
          <w:szCs w:val="22"/>
        </w:rPr>
        <w:t xml:space="preserve">Mains Failure. </w:t>
      </w:r>
    </w:p>
    <w:p w:rsidR="00A01969" w:rsidRDefault="00A01969" w:rsidP="00A01969">
      <w:pPr>
        <w:pStyle w:val="Default"/>
        <w:rPr>
          <w:sz w:val="22"/>
          <w:szCs w:val="22"/>
        </w:rPr>
      </w:pPr>
      <w:r>
        <w:rPr>
          <w:sz w:val="22"/>
          <w:szCs w:val="22"/>
        </w:rPr>
        <w:t xml:space="preserve">vii) Remarks. </w:t>
      </w:r>
    </w:p>
    <w:p w:rsidR="00A01969" w:rsidRDefault="00A01969" w:rsidP="00A01969">
      <w:pPr>
        <w:pStyle w:val="Default"/>
        <w:rPr>
          <w:sz w:val="22"/>
          <w:szCs w:val="22"/>
        </w:rPr>
      </w:pPr>
    </w:p>
    <w:p w:rsidR="00A01969" w:rsidRDefault="00A01969" w:rsidP="00A01969">
      <w:pPr>
        <w:pStyle w:val="Default"/>
        <w:rPr>
          <w:sz w:val="22"/>
          <w:szCs w:val="22"/>
        </w:rPr>
      </w:pPr>
      <w:r>
        <w:rPr>
          <w:sz w:val="22"/>
          <w:szCs w:val="22"/>
        </w:rPr>
        <w:t xml:space="preserve">(F) Check of Open, Short, and Isolation of Detectors. </w:t>
      </w:r>
    </w:p>
    <w:p w:rsidR="00A01969" w:rsidRDefault="00A01969" w:rsidP="00A01969">
      <w:pPr>
        <w:pStyle w:val="Default"/>
        <w:rPr>
          <w:sz w:val="22"/>
          <w:szCs w:val="22"/>
        </w:rPr>
      </w:pPr>
      <w:r>
        <w:rPr>
          <w:sz w:val="22"/>
          <w:szCs w:val="22"/>
        </w:rPr>
        <w:t xml:space="preserve">(G) Check of Operation / Activation of Detectors. </w:t>
      </w:r>
    </w:p>
    <w:p w:rsidR="00A01969" w:rsidRDefault="00A01969" w:rsidP="00A01969">
      <w:pPr>
        <w:pStyle w:val="Default"/>
        <w:rPr>
          <w:sz w:val="22"/>
          <w:szCs w:val="22"/>
        </w:rPr>
      </w:pPr>
      <w:r>
        <w:rPr>
          <w:sz w:val="22"/>
          <w:szCs w:val="22"/>
        </w:rPr>
        <w:t xml:space="preserve">(H) Check of Manual Call Points (Pill Box). </w:t>
      </w:r>
    </w:p>
    <w:p w:rsidR="00A01969" w:rsidRDefault="00A01969" w:rsidP="00A01969">
      <w:pPr>
        <w:pStyle w:val="Default"/>
        <w:rPr>
          <w:sz w:val="22"/>
          <w:szCs w:val="22"/>
        </w:rPr>
      </w:pPr>
      <w:r>
        <w:rPr>
          <w:sz w:val="22"/>
          <w:szCs w:val="22"/>
        </w:rPr>
        <w:t xml:space="preserve">(I) Functional Test of Control Panel &amp; P. A. System. </w:t>
      </w:r>
    </w:p>
    <w:p w:rsidR="00A01969" w:rsidRDefault="00A01969" w:rsidP="00A01969">
      <w:pPr>
        <w:pStyle w:val="Default"/>
        <w:rPr>
          <w:sz w:val="22"/>
          <w:szCs w:val="22"/>
        </w:rPr>
      </w:pPr>
      <w:r>
        <w:rPr>
          <w:sz w:val="22"/>
          <w:szCs w:val="22"/>
        </w:rPr>
        <w:t xml:space="preserve">(J) Check of alarms : </w:t>
      </w:r>
    </w:p>
    <w:p w:rsidR="00A01969" w:rsidRDefault="00A01969" w:rsidP="00A01969">
      <w:pPr>
        <w:pStyle w:val="Default"/>
        <w:rPr>
          <w:sz w:val="22"/>
          <w:szCs w:val="22"/>
        </w:rPr>
      </w:pPr>
      <w:r>
        <w:rPr>
          <w:b/>
          <w:bCs/>
          <w:sz w:val="22"/>
          <w:szCs w:val="22"/>
        </w:rPr>
        <w:t xml:space="preserve">AUDIO VISUAL </w:t>
      </w:r>
    </w:p>
    <w:p w:rsidR="00A01969" w:rsidRDefault="00A01969" w:rsidP="00A01969">
      <w:pPr>
        <w:pStyle w:val="Default"/>
        <w:rPr>
          <w:sz w:val="22"/>
          <w:szCs w:val="22"/>
        </w:rPr>
      </w:pPr>
      <w:r>
        <w:rPr>
          <w:sz w:val="22"/>
          <w:szCs w:val="22"/>
        </w:rPr>
        <w:t xml:space="preserve">i) Mains Failure </w:t>
      </w:r>
    </w:p>
    <w:p w:rsidR="00A01969" w:rsidRDefault="00A01969" w:rsidP="00A01969">
      <w:pPr>
        <w:pStyle w:val="Default"/>
        <w:rPr>
          <w:sz w:val="22"/>
          <w:szCs w:val="22"/>
        </w:rPr>
      </w:pPr>
      <w:r>
        <w:rPr>
          <w:sz w:val="22"/>
          <w:szCs w:val="22"/>
        </w:rPr>
        <w:t xml:space="preserve">ii) Open Circuit </w:t>
      </w:r>
    </w:p>
    <w:p w:rsidR="00A01969" w:rsidRDefault="00A01969" w:rsidP="00A01969">
      <w:pPr>
        <w:pStyle w:val="Default"/>
        <w:rPr>
          <w:sz w:val="22"/>
          <w:szCs w:val="22"/>
        </w:rPr>
      </w:pPr>
      <w:r>
        <w:rPr>
          <w:sz w:val="22"/>
          <w:szCs w:val="22"/>
        </w:rPr>
        <w:t xml:space="preserve">iii) Short Circuit </w:t>
      </w:r>
    </w:p>
    <w:p w:rsidR="00A01969" w:rsidRDefault="00A01969" w:rsidP="00A01969">
      <w:pPr>
        <w:pStyle w:val="Default"/>
        <w:rPr>
          <w:sz w:val="22"/>
          <w:szCs w:val="22"/>
        </w:rPr>
      </w:pPr>
      <w:r>
        <w:rPr>
          <w:sz w:val="22"/>
          <w:szCs w:val="22"/>
        </w:rPr>
        <w:t xml:space="preserve">iv) Close Circuit </w:t>
      </w:r>
    </w:p>
    <w:p w:rsidR="00A01969" w:rsidRDefault="00A01969" w:rsidP="00A01969">
      <w:pPr>
        <w:pStyle w:val="Default"/>
        <w:rPr>
          <w:sz w:val="22"/>
          <w:szCs w:val="22"/>
        </w:rPr>
      </w:pPr>
      <w:r>
        <w:rPr>
          <w:sz w:val="22"/>
          <w:szCs w:val="22"/>
        </w:rPr>
        <w:lastRenderedPageBreak/>
        <w:t xml:space="preserve">v) Fuse Blown </w:t>
      </w:r>
    </w:p>
    <w:p w:rsidR="00A01969" w:rsidRDefault="00A01969" w:rsidP="00A01969">
      <w:pPr>
        <w:pStyle w:val="Default"/>
        <w:rPr>
          <w:sz w:val="22"/>
          <w:szCs w:val="22"/>
        </w:rPr>
      </w:pPr>
      <w:r>
        <w:rPr>
          <w:sz w:val="22"/>
          <w:szCs w:val="22"/>
        </w:rPr>
        <w:t xml:space="preserve">vi) Low Voltage </w:t>
      </w:r>
    </w:p>
    <w:p w:rsidR="00A01969" w:rsidRDefault="00A01969" w:rsidP="00A01969">
      <w:pPr>
        <w:pStyle w:val="Default"/>
        <w:rPr>
          <w:sz w:val="22"/>
          <w:szCs w:val="22"/>
        </w:rPr>
      </w:pPr>
      <w:r>
        <w:rPr>
          <w:sz w:val="22"/>
          <w:szCs w:val="22"/>
        </w:rPr>
        <w:t xml:space="preserve">vii) Reverse Polarity </w:t>
      </w:r>
    </w:p>
    <w:p w:rsidR="00A01969" w:rsidRDefault="00A01969" w:rsidP="00A01969">
      <w:pPr>
        <w:pStyle w:val="Default"/>
        <w:rPr>
          <w:sz w:val="22"/>
          <w:szCs w:val="22"/>
        </w:rPr>
      </w:pPr>
      <w:r>
        <w:rPr>
          <w:sz w:val="22"/>
          <w:szCs w:val="22"/>
        </w:rPr>
        <w:t xml:space="preserve">viii) Remarks: - </w:t>
      </w:r>
    </w:p>
    <w:p w:rsidR="00A01969" w:rsidRDefault="00A01969" w:rsidP="00A01969">
      <w:pPr>
        <w:pStyle w:val="Default"/>
        <w:rPr>
          <w:sz w:val="22"/>
          <w:szCs w:val="22"/>
        </w:rPr>
      </w:pPr>
      <w:r>
        <w:rPr>
          <w:sz w:val="22"/>
          <w:szCs w:val="22"/>
        </w:rPr>
        <w:t xml:space="preserve">(K) DEFECTS / DISCREPANCIES: </w:t>
      </w:r>
    </w:p>
    <w:p w:rsidR="00A01969" w:rsidRDefault="00A01969" w:rsidP="00A01969">
      <w:pPr>
        <w:pStyle w:val="Default"/>
        <w:rPr>
          <w:sz w:val="22"/>
          <w:szCs w:val="22"/>
        </w:rPr>
      </w:pPr>
      <w:r>
        <w:rPr>
          <w:sz w:val="22"/>
          <w:szCs w:val="22"/>
        </w:rPr>
        <w:t xml:space="preserve">(L) CONCLUSION: - </w:t>
      </w:r>
    </w:p>
    <w:p w:rsidR="00A01969" w:rsidRDefault="00A01969" w:rsidP="00A01969">
      <w:pPr>
        <w:pStyle w:val="Default"/>
        <w:rPr>
          <w:sz w:val="22"/>
          <w:szCs w:val="22"/>
        </w:rPr>
      </w:pPr>
    </w:p>
    <w:p w:rsidR="00A01969" w:rsidRDefault="00A01969" w:rsidP="00A01969">
      <w:r>
        <w:rPr>
          <w:szCs w:val="22"/>
        </w:rPr>
        <w:t>Contractor’s representative                        Departmental Representative</w:t>
      </w:r>
    </w:p>
    <w:p w:rsidR="00A01969" w:rsidRDefault="00A01969" w:rsidP="00A01969"/>
    <w:p w:rsidR="00A01969" w:rsidRDefault="00A01969" w:rsidP="00A01969">
      <w:pPr>
        <w:pStyle w:val="Default"/>
        <w:rPr>
          <w:color w:val="auto"/>
          <w:sz w:val="22"/>
          <w:szCs w:val="22"/>
        </w:rPr>
      </w:pPr>
    </w:p>
    <w:p w:rsidR="00A01969" w:rsidRDefault="00A01969" w:rsidP="00A01969">
      <w:pPr>
        <w:pStyle w:val="Default"/>
        <w:rPr>
          <w:color w:val="auto"/>
          <w:sz w:val="22"/>
          <w:szCs w:val="22"/>
        </w:rPr>
      </w:pPr>
    </w:p>
    <w:p w:rsidR="00A01969" w:rsidRPr="002400EE" w:rsidRDefault="00A01969" w:rsidP="00A01969">
      <w:pPr>
        <w:pStyle w:val="Default"/>
        <w:ind w:left="284"/>
        <w:rPr>
          <w:b/>
          <w:bCs/>
          <w:color w:val="auto"/>
        </w:rPr>
      </w:pPr>
      <w:r w:rsidRPr="002400EE">
        <w:rPr>
          <w:b/>
          <w:bCs/>
          <w:color w:val="auto"/>
        </w:rPr>
        <w:t>2.Wet Riser system</w:t>
      </w:r>
    </w:p>
    <w:p w:rsidR="00A01969" w:rsidRPr="0078509B" w:rsidRDefault="00A01969" w:rsidP="00A01969">
      <w:pPr>
        <w:pStyle w:val="Default"/>
        <w:rPr>
          <w:b/>
          <w:bCs/>
          <w:color w:val="auto"/>
          <w:sz w:val="22"/>
          <w:szCs w:val="22"/>
        </w:rPr>
      </w:pPr>
      <w:r>
        <w:rPr>
          <w:b/>
          <w:bCs/>
          <w:color w:val="auto"/>
          <w:sz w:val="22"/>
          <w:szCs w:val="22"/>
        </w:rPr>
        <w:t>Complaint register</w:t>
      </w:r>
    </w:p>
    <w:p w:rsidR="00A01969" w:rsidRDefault="00A01969" w:rsidP="00A01969">
      <w:pPr>
        <w:pStyle w:val="Default"/>
        <w:rPr>
          <w:color w:val="auto"/>
          <w:sz w:val="22"/>
          <w:szCs w:val="22"/>
        </w:rPr>
      </w:pPr>
    </w:p>
    <w:tbl>
      <w:tblPr>
        <w:tblW w:w="10077" w:type="dxa"/>
        <w:tblInd w:w="96" w:type="dxa"/>
        <w:tblLayout w:type="fixed"/>
        <w:tblLook w:val="04A0"/>
      </w:tblPr>
      <w:tblGrid>
        <w:gridCol w:w="1207"/>
        <w:gridCol w:w="852"/>
        <w:gridCol w:w="1048"/>
        <w:gridCol w:w="1207"/>
        <w:gridCol w:w="1170"/>
        <w:gridCol w:w="1158"/>
        <w:gridCol w:w="1158"/>
        <w:gridCol w:w="859"/>
        <w:gridCol w:w="1418"/>
      </w:tblGrid>
      <w:tr w:rsidR="00A01969" w:rsidRPr="00985CF6" w:rsidTr="00A01969">
        <w:trPr>
          <w:trHeight w:val="2244"/>
        </w:trPr>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Complaint No. </w:t>
            </w:r>
          </w:p>
        </w:tc>
        <w:tc>
          <w:tcPr>
            <w:tcW w:w="852"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Date &amp;</w:t>
            </w:r>
            <w:r>
              <w:rPr>
                <w:rFonts w:ascii="Arial" w:hAnsi="Arial" w:cs="Arial"/>
                <w:color w:val="000000"/>
                <w:szCs w:val="22"/>
              </w:rPr>
              <w:t>Time</w:t>
            </w:r>
          </w:p>
        </w:tc>
        <w:tc>
          <w:tcPr>
            <w:tcW w:w="1048"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jc w:val="center"/>
              <w:rPr>
                <w:rFonts w:ascii="Arial" w:hAnsi="Arial" w:cs="Arial"/>
                <w:color w:val="000000"/>
                <w:szCs w:val="22"/>
              </w:rPr>
            </w:pPr>
            <w:r w:rsidRPr="00985CF6">
              <w:rPr>
                <w:rFonts w:ascii="Arial" w:hAnsi="Arial" w:cs="Arial"/>
                <w:color w:val="000000"/>
                <w:szCs w:val="22"/>
              </w:rPr>
              <w:t xml:space="preserve">Location of fault. </w:t>
            </w:r>
          </w:p>
        </w:tc>
        <w:tc>
          <w:tcPr>
            <w:tcW w:w="1207"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Complaint Lodged by / FAULT Observed by </w:t>
            </w:r>
          </w:p>
        </w:tc>
        <w:tc>
          <w:tcPr>
            <w:tcW w:w="1170"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Nature of complaint reported / Fault Observed </w:t>
            </w:r>
          </w:p>
        </w:tc>
        <w:tc>
          <w:tcPr>
            <w:tcW w:w="1158"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Time &amp; Date of attending complaint / Fault vide service report no. </w:t>
            </w:r>
          </w:p>
        </w:tc>
        <w:tc>
          <w:tcPr>
            <w:tcW w:w="1158"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Proposed action to avoid future complaint / Fault </w:t>
            </w:r>
          </w:p>
        </w:tc>
        <w:tc>
          <w:tcPr>
            <w:tcW w:w="859" w:type="dxa"/>
            <w:tcBorders>
              <w:top w:val="single" w:sz="4" w:space="0" w:color="auto"/>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xml:space="preserve">Dated Signature of Firm’s Representative </w:t>
            </w:r>
          </w:p>
        </w:tc>
        <w:tc>
          <w:tcPr>
            <w:tcW w:w="1418" w:type="dxa"/>
            <w:tcBorders>
              <w:top w:val="single" w:sz="4" w:space="0" w:color="auto"/>
              <w:left w:val="nil"/>
              <w:bottom w:val="single" w:sz="4" w:space="0" w:color="auto"/>
              <w:right w:val="single" w:sz="4" w:space="0" w:color="auto"/>
            </w:tcBorders>
          </w:tcPr>
          <w:p w:rsidR="00A01969" w:rsidRPr="00985CF6" w:rsidRDefault="00A01969" w:rsidP="00A01969">
            <w:pPr>
              <w:rPr>
                <w:rFonts w:ascii="Arial" w:hAnsi="Arial" w:cs="Arial"/>
                <w:color w:val="000000"/>
                <w:szCs w:val="22"/>
              </w:rPr>
            </w:pPr>
            <w:r>
              <w:rPr>
                <w:rFonts w:ascii="Arial" w:hAnsi="Arial" w:cs="Arial"/>
                <w:color w:val="000000"/>
                <w:szCs w:val="22"/>
              </w:rPr>
              <w:t>Acknowledgement by SDE(E)/ Ex. In charge</w:t>
            </w:r>
          </w:p>
        </w:tc>
      </w:tr>
      <w:tr w:rsidR="00A01969" w:rsidRPr="00985CF6" w:rsidTr="00A01969">
        <w:trPr>
          <w:trHeight w:val="288"/>
        </w:trPr>
        <w:tc>
          <w:tcPr>
            <w:tcW w:w="1207" w:type="dxa"/>
            <w:tcBorders>
              <w:top w:val="nil"/>
              <w:left w:val="single" w:sz="4" w:space="0" w:color="auto"/>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852"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048" w:type="dxa"/>
            <w:tcBorders>
              <w:top w:val="nil"/>
              <w:left w:val="nil"/>
              <w:bottom w:val="single" w:sz="4" w:space="0" w:color="auto"/>
              <w:right w:val="single" w:sz="4" w:space="0" w:color="auto"/>
            </w:tcBorders>
            <w:shd w:val="clear" w:color="auto" w:fill="auto"/>
            <w:hideMark/>
          </w:tcPr>
          <w:p w:rsidR="00A01969" w:rsidRPr="00985CF6" w:rsidRDefault="00A01969" w:rsidP="00A01969">
            <w:pPr>
              <w:jc w:val="center"/>
              <w:rPr>
                <w:rFonts w:ascii="Arial" w:hAnsi="Arial" w:cs="Arial"/>
                <w:color w:val="000000"/>
                <w:szCs w:val="22"/>
              </w:rPr>
            </w:pPr>
            <w:r w:rsidRPr="00985CF6">
              <w:rPr>
                <w:rFonts w:ascii="Arial" w:hAnsi="Arial" w:cs="Arial"/>
                <w:color w:val="000000"/>
                <w:szCs w:val="22"/>
              </w:rPr>
              <w:t> </w:t>
            </w:r>
          </w:p>
        </w:tc>
        <w:tc>
          <w:tcPr>
            <w:tcW w:w="1207"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170"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158"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158"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859" w:type="dxa"/>
            <w:tcBorders>
              <w:top w:val="nil"/>
              <w:left w:val="nil"/>
              <w:bottom w:val="single" w:sz="4" w:space="0" w:color="auto"/>
              <w:right w:val="single" w:sz="4" w:space="0" w:color="auto"/>
            </w:tcBorders>
            <w:shd w:val="clear" w:color="auto" w:fill="auto"/>
            <w:hideMark/>
          </w:tcPr>
          <w:p w:rsidR="00A01969" w:rsidRPr="00985CF6" w:rsidRDefault="00A01969" w:rsidP="00A01969">
            <w:pPr>
              <w:rPr>
                <w:rFonts w:ascii="Arial" w:hAnsi="Arial" w:cs="Arial"/>
                <w:color w:val="000000"/>
                <w:szCs w:val="22"/>
              </w:rPr>
            </w:pPr>
            <w:r w:rsidRPr="00985CF6">
              <w:rPr>
                <w:rFonts w:ascii="Arial" w:hAnsi="Arial" w:cs="Arial"/>
                <w:color w:val="000000"/>
                <w:szCs w:val="22"/>
              </w:rPr>
              <w:t> </w:t>
            </w:r>
          </w:p>
        </w:tc>
        <w:tc>
          <w:tcPr>
            <w:tcW w:w="1418" w:type="dxa"/>
            <w:tcBorders>
              <w:top w:val="nil"/>
              <w:left w:val="nil"/>
              <w:bottom w:val="single" w:sz="4" w:space="0" w:color="auto"/>
              <w:right w:val="single" w:sz="4" w:space="0" w:color="auto"/>
            </w:tcBorders>
          </w:tcPr>
          <w:p w:rsidR="00A01969" w:rsidRPr="00985CF6" w:rsidRDefault="00A01969" w:rsidP="00A01969">
            <w:pPr>
              <w:rPr>
                <w:rFonts w:ascii="Arial" w:hAnsi="Arial" w:cs="Arial"/>
                <w:color w:val="000000"/>
                <w:szCs w:val="22"/>
              </w:rPr>
            </w:pPr>
          </w:p>
        </w:tc>
      </w:tr>
    </w:tbl>
    <w:p w:rsidR="00A01969" w:rsidRDefault="00A01969" w:rsidP="00A01969">
      <w:pPr>
        <w:pStyle w:val="Default"/>
        <w:rPr>
          <w:color w:val="auto"/>
          <w:sz w:val="22"/>
          <w:szCs w:val="22"/>
        </w:rPr>
      </w:pPr>
    </w:p>
    <w:p w:rsidR="00A01969" w:rsidRDefault="00A01969" w:rsidP="00A01969">
      <w:pPr>
        <w:pStyle w:val="Default"/>
        <w:rPr>
          <w:b/>
          <w:bCs/>
          <w:sz w:val="22"/>
          <w:szCs w:val="22"/>
        </w:rPr>
      </w:pPr>
      <w:r>
        <w:rPr>
          <w:b/>
          <w:bCs/>
          <w:sz w:val="22"/>
          <w:szCs w:val="22"/>
        </w:rPr>
        <w:t>All the complaints   attended  should be recorded in the register</w:t>
      </w:r>
    </w:p>
    <w:p w:rsidR="00A01969" w:rsidRDefault="00A01969" w:rsidP="00A01969">
      <w:pPr>
        <w:pStyle w:val="Default"/>
        <w:rPr>
          <w:b/>
          <w:bCs/>
          <w:color w:val="auto"/>
          <w:sz w:val="22"/>
          <w:szCs w:val="22"/>
        </w:rPr>
      </w:pPr>
    </w:p>
    <w:p w:rsidR="00A01969" w:rsidRPr="0078509B" w:rsidRDefault="00A01969" w:rsidP="00A01969">
      <w:pPr>
        <w:pStyle w:val="Default"/>
        <w:rPr>
          <w:b/>
          <w:bCs/>
          <w:color w:val="auto"/>
          <w:sz w:val="22"/>
          <w:szCs w:val="22"/>
        </w:rPr>
      </w:pPr>
      <w:r w:rsidRPr="0078509B">
        <w:rPr>
          <w:b/>
          <w:bCs/>
          <w:color w:val="auto"/>
          <w:sz w:val="22"/>
          <w:szCs w:val="22"/>
        </w:rPr>
        <w:t>Monthly Maintenance activity</w:t>
      </w:r>
    </w:p>
    <w:p w:rsidR="00A01969" w:rsidRDefault="00A01969" w:rsidP="00A01969">
      <w:pPr>
        <w:pStyle w:val="Default"/>
        <w:rPr>
          <w:color w:val="auto"/>
          <w:sz w:val="22"/>
          <w:szCs w:val="22"/>
        </w:rPr>
      </w:pPr>
    </w:p>
    <w:p w:rsidR="00A01969" w:rsidRDefault="00A01969" w:rsidP="00A01969">
      <w:pPr>
        <w:pStyle w:val="Default"/>
        <w:rPr>
          <w:color w:val="auto"/>
          <w:sz w:val="22"/>
          <w:szCs w:val="22"/>
        </w:rPr>
      </w:pPr>
      <w:r>
        <w:rPr>
          <w:color w:val="auto"/>
          <w:sz w:val="22"/>
          <w:szCs w:val="22"/>
        </w:rPr>
        <w:t>1. Greasing of all outlet valves yard hydrant and floor hydrant</w:t>
      </w:r>
    </w:p>
    <w:p w:rsidR="00A01969" w:rsidRDefault="00A01969" w:rsidP="00A01969">
      <w:pPr>
        <w:pStyle w:val="Default"/>
        <w:rPr>
          <w:color w:val="auto"/>
          <w:sz w:val="22"/>
          <w:szCs w:val="22"/>
        </w:rPr>
      </w:pPr>
      <w:r>
        <w:rPr>
          <w:color w:val="auto"/>
          <w:sz w:val="22"/>
          <w:szCs w:val="22"/>
        </w:rPr>
        <w:t xml:space="preserve">2. Checking of operation of valve </w:t>
      </w:r>
    </w:p>
    <w:p w:rsidR="00A01969" w:rsidRDefault="00A01969" w:rsidP="00A01969">
      <w:pPr>
        <w:pStyle w:val="Default"/>
        <w:rPr>
          <w:color w:val="auto"/>
          <w:sz w:val="22"/>
          <w:szCs w:val="22"/>
        </w:rPr>
      </w:pPr>
      <w:r>
        <w:rPr>
          <w:color w:val="auto"/>
          <w:sz w:val="22"/>
          <w:szCs w:val="22"/>
        </w:rPr>
        <w:t>3.Arresting of leakage of valve if any by tightening of the gland including gland packing</w:t>
      </w:r>
    </w:p>
    <w:p w:rsidR="00A01969" w:rsidRDefault="00A01969" w:rsidP="00A01969">
      <w:pPr>
        <w:pStyle w:val="Default"/>
        <w:rPr>
          <w:color w:val="auto"/>
          <w:sz w:val="22"/>
          <w:szCs w:val="22"/>
        </w:rPr>
      </w:pPr>
      <w:r>
        <w:rPr>
          <w:color w:val="auto"/>
          <w:sz w:val="22"/>
          <w:szCs w:val="22"/>
        </w:rPr>
        <w:t>4 Observation of leakage in  wetriser system</w:t>
      </w:r>
    </w:p>
    <w:p w:rsidR="00A01969" w:rsidRDefault="00A01969" w:rsidP="00A01969">
      <w:pPr>
        <w:pStyle w:val="Default"/>
        <w:rPr>
          <w:color w:val="auto"/>
          <w:sz w:val="22"/>
          <w:szCs w:val="22"/>
        </w:rPr>
      </w:pPr>
      <w:r>
        <w:rPr>
          <w:color w:val="auto"/>
          <w:sz w:val="22"/>
          <w:szCs w:val="22"/>
        </w:rPr>
        <w:t>5. Extending and operation of hose reels</w:t>
      </w:r>
    </w:p>
    <w:p w:rsidR="00A01969" w:rsidRDefault="00A01969" w:rsidP="00A01969">
      <w:pPr>
        <w:pStyle w:val="Default"/>
        <w:rPr>
          <w:color w:val="auto"/>
          <w:sz w:val="22"/>
          <w:szCs w:val="22"/>
        </w:rPr>
      </w:pPr>
      <w:r>
        <w:rPr>
          <w:color w:val="auto"/>
          <w:sz w:val="22"/>
          <w:szCs w:val="22"/>
        </w:rPr>
        <w:t>6. Checking of Operation of pumps and recording of the set  pressure</w:t>
      </w:r>
    </w:p>
    <w:p w:rsidR="00A01969" w:rsidRDefault="00A01969" w:rsidP="00A01969">
      <w:pPr>
        <w:pStyle w:val="Default"/>
        <w:rPr>
          <w:color w:val="auto"/>
          <w:sz w:val="22"/>
          <w:szCs w:val="22"/>
        </w:rPr>
      </w:pPr>
      <w:r>
        <w:rPr>
          <w:color w:val="auto"/>
          <w:sz w:val="22"/>
          <w:szCs w:val="22"/>
        </w:rPr>
        <w:t>7. Checking of automatic operation of Jokey pump main pump and diesel pump</w:t>
      </w:r>
    </w:p>
    <w:p w:rsidR="00A01969" w:rsidRDefault="00A01969" w:rsidP="00A01969">
      <w:pPr>
        <w:pStyle w:val="Default"/>
        <w:rPr>
          <w:color w:val="auto"/>
          <w:sz w:val="22"/>
          <w:szCs w:val="22"/>
        </w:rPr>
      </w:pPr>
      <w:r>
        <w:rPr>
          <w:color w:val="auto"/>
          <w:sz w:val="22"/>
          <w:szCs w:val="22"/>
        </w:rPr>
        <w:t>8. General cleaning of pumps/ panels</w:t>
      </w:r>
    </w:p>
    <w:p w:rsidR="00A01969" w:rsidRDefault="00A01969" w:rsidP="00A01969">
      <w:pPr>
        <w:pStyle w:val="Default"/>
        <w:rPr>
          <w:color w:val="auto"/>
          <w:sz w:val="22"/>
          <w:szCs w:val="22"/>
        </w:rPr>
      </w:pPr>
      <w:r>
        <w:rPr>
          <w:color w:val="auto"/>
          <w:sz w:val="22"/>
          <w:szCs w:val="22"/>
        </w:rPr>
        <w:t>9. Checking of connections i/c earthing</w:t>
      </w:r>
    </w:p>
    <w:p w:rsidR="00A01969" w:rsidRDefault="00A01969" w:rsidP="00A01969">
      <w:pPr>
        <w:pStyle w:val="Default"/>
        <w:rPr>
          <w:color w:val="auto"/>
          <w:sz w:val="22"/>
          <w:szCs w:val="22"/>
        </w:rPr>
      </w:pPr>
      <w:r>
        <w:rPr>
          <w:color w:val="auto"/>
          <w:sz w:val="22"/>
          <w:szCs w:val="22"/>
        </w:rPr>
        <w:t xml:space="preserve">. </w:t>
      </w:r>
    </w:p>
    <w:p w:rsidR="00A01969" w:rsidRDefault="00A01969" w:rsidP="00A01969">
      <w:pPr>
        <w:pStyle w:val="Default"/>
        <w:rPr>
          <w:color w:val="auto"/>
          <w:sz w:val="22"/>
          <w:szCs w:val="22"/>
        </w:rPr>
      </w:pPr>
    </w:p>
    <w:p w:rsidR="00A01969" w:rsidRDefault="00A01969" w:rsidP="00A01969">
      <w:pPr>
        <w:pStyle w:val="Default"/>
        <w:rPr>
          <w:color w:val="auto"/>
          <w:sz w:val="22"/>
          <w:szCs w:val="22"/>
        </w:rPr>
      </w:pPr>
      <w:r>
        <w:rPr>
          <w:color w:val="auto"/>
          <w:sz w:val="22"/>
          <w:szCs w:val="22"/>
        </w:rPr>
        <w:t xml:space="preserve">Quarterly maintenance </w:t>
      </w:r>
    </w:p>
    <w:p w:rsidR="00A01969" w:rsidRDefault="00A01969" w:rsidP="00A01969">
      <w:pPr>
        <w:pStyle w:val="Default"/>
        <w:rPr>
          <w:color w:val="auto"/>
          <w:sz w:val="22"/>
          <w:szCs w:val="22"/>
        </w:rPr>
      </w:pPr>
    </w:p>
    <w:p w:rsidR="00A01969" w:rsidRDefault="00A01969" w:rsidP="00A01969">
      <w:pPr>
        <w:pStyle w:val="Default"/>
        <w:rPr>
          <w:color w:val="auto"/>
          <w:sz w:val="22"/>
          <w:szCs w:val="22"/>
        </w:rPr>
      </w:pPr>
      <w:r>
        <w:rPr>
          <w:color w:val="auto"/>
          <w:sz w:val="22"/>
          <w:szCs w:val="22"/>
        </w:rPr>
        <w:t>1. Quarterly demonstration of fire fighting by connecting the hose and release of  some water. This should be done in cyclic manner so that  at each quarter one valve is tested by connecting and  extending the hose and releasing some water.</w:t>
      </w:r>
    </w:p>
    <w:p w:rsidR="00A01969" w:rsidRDefault="00A01969" w:rsidP="00A01969">
      <w:pPr>
        <w:pStyle w:val="Default"/>
        <w:rPr>
          <w:color w:val="auto"/>
          <w:sz w:val="22"/>
          <w:szCs w:val="22"/>
        </w:rPr>
      </w:pPr>
      <w:r>
        <w:rPr>
          <w:color w:val="auto"/>
          <w:sz w:val="22"/>
          <w:szCs w:val="22"/>
        </w:rPr>
        <w:t>2. Preventive maintenance of pumps/ lubrications etc</w:t>
      </w:r>
    </w:p>
    <w:p w:rsidR="00A01969" w:rsidRPr="00DE44E9" w:rsidRDefault="00A01969" w:rsidP="00A01969">
      <w:pPr>
        <w:pStyle w:val="BodyTextIndent3"/>
        <w:ind w:left="2160" w:right="1455"/>
        <w:jc w:val="center"/>
        <w:rPr>
          <w:b/>
          <w:bCs/>
          <w:sz w:val="24"/>
        </w:rPr>
      </w:pPr>
    </w:p>
    <w:p w:rsidR="00A01969" w:rsidRDefault="00A01969" w:rsidP="00A01969">
      <w:pPr>
        <w:pStyle w:val="ListParagraph"/>
        <w:widowControl/>
        <w:numPr>
          <w:ilvl w:val="2"/>
          <w:numId w:val="33"/>
        </w:numPr>
        <w:tabs>
          <w:tab w:val="left" w:pos="540"/>
        </w:tabs>
        <w:autoSpaceDE w:val="0"/>
        <w:autoSpaceDN w:val="0"/>
        <w:adjustRightInd w:val="0"/>
        <w:spacing w:after="80" w:line="276" w:lineRule="auto"/>
        <w:ind w:left="630" w:hanging="270"/>
        <w:contextualSpacing/>
        <w:rPr>
          <w:rFonts w:asciiTheme="minorHAnsi" w:hAnsiTheme="minorHAnsi"/>
          <w:b/>
        </w:rPr>
      </w:pPr>
      <w:r>
        <w:rPr>
          <w:rFonts w:asciiTheme="minorHAnsi" w:hAnsiTheme="minorHAnsi"/>
          <w:b/>
        </w:rPr>
        <w:t xml:space="preserve">As regards to item under comprehensive maintenance, replacement </w:t>
      </w:r>
      <w:r w:rsidRPr="005F4E5B">
        <w:rPr>
          <w:rFonts w:asciiTheme="minorHAnsi" w:hAnsiTheme="minorHAnsi"/>
          <w:b/>
        </w:rPr>
        <w:t xml:space="preserve">of major equipments </w:t>
      </w:r>
      <w:r>
        <w:rPr>
          <w:rFonts w:asciiTheme="minorHAnsi" w:hAnsiTheme="minorHAnsi"/>
          <w:b/>
        </w:rPr>
        <w:t>(</w:t>
      </w:r>
      <w:r w:rsidRPr="005F4E5B">
        <w:rPr>
          <w:rFonts w:asciiTheme="minorHAnsi" w:hAnsiTheme="minorHAnsi"/>
          <w:b/>
        </w:rPr>
        <w:t>such as pump sets</w:t>
      </w:r>
      <w:r>
        <w:rPr>
          <w:rFonts w:asciiTheme="minorHAnsi" w:hAnsiTheme="minorHAnsi"/>
          <w:b/>
        </w:rPr>
        <w:t>)</w:t>
      </w:r>
      <w:r w:rsidRPr="005F4E5B">
        <w:rPr>
          <w:rFonts w:asciiTheme="minorHAnsi" w:hAnsiTheme="minorHAnsi"/>
          <w:b/>
        </w:rPr>
        <w:t xml:space="preserve"> which is required to be replaced as a whole after due scrapping shall be the responsibility of the BSNL. Till such time firm has to maintain the equipments</w:t>
      </w:r>
      <w:r>
        <w:rPr>
          <w:rFonts w:asciiTheme="minorHAnsi" w:hAnsiTheme="minorHAnsi"/>
          <w:b/>
        </w:rPr>
        <w:t>, which are under comprehensive maintenance.</w:t>
      </w:r>
    </w:p>
    <w:p w:rsidR="00A01969" w:rsidRPr="00263EF1" w:rsidRDefault="00A01969" w:rsidP="00A01969">
      <w:pPr>
        <w:autoSpaceDE w:val="0"/>
        <w:autoSpaceDN w:val="0"/>
        <w:adjustRightInd w:val="0"/>
        <w:spacing w:after="80" w:line="276" w:lineRule="auto"/>
        <w:jc w:val="both"/>
        <w:rPr>
          <w:rFonts w:asciiTheme="minorHAnsi" w:hAnsiTheme="minorHAnsi"/>
          <w:b/>
        </w:rPr>
      </w:pPr>
      <w:r>
        <w:rPr>
          <w:rFonts w:asciiTheme="minorHAnsi" w:hAnsiTheme="minorHAnsi"/>
          <w:b/>
        </w:rPr>
        <w:t>3</w:t>
      </w:r>
      <w:r w:rsidRPr="00263EF1">
        <w:rPr>
          <w:rFonts w:asciiTheme="minorHAnsi" w:hAnsiTheme="minorHAnsi"/>
          <w:b/>
        </w:rPr>
        <w:t xml:space="preserve">. </w:t>
      </w:r>
      <w:r w:rsidRPr="00263EF1">
        <w:rPr>
          <w:rFonts w:asciiTheme="minorHAnsi" w:hAnsiTheme="minorHAnsi"/>
          <w:b/>
        </w:rPr>
        <w:tab/>
        <w:t xml:space="preserve">GENERAL : </w:t>
      </w:r>
    </w:p>
    <w:p w:rsidR="00A01969" w:rsidRPr="00244EC7" w:rsidRDefault="00A01969" w:rsidP="00A01969">
      <w:pPr>
        <w:pStyle w:val="ListParagraph"/>
        <w:widowControl/>
        <w:numPr>
          <w:ilvl w:val="0"/>
          <w:numId w:val="32"/>
        </w:numPr>
        <w:tabs>
          <w:tab w:val="clear" w:pos="2250"/>
          <w:tab w:val="left" w:pos="810"/>
        </w:tabs>
        <w:autoSpaceDE w:val="0"/>
        <w:autoSpaceDN w:val="0"/>
        <w:adjustRightInd w:val="0"/>
        <w:spacing w:after="80" w:line="276" w:lineRule="auto"/>
        <w:ind w:left="810" w:hanging="450"/>
        <w:contextualSpacing/>
        <w:rPr>
          <w:rFonts w:asciiTheme="minorHAnsi" w:hAnsiTheme="minorHAnsi"/>
        </w:rPr>
      </w:pPr>
      <w:r w:rsidRPr="00244EC7">
        <w:rPr>
          <w:rFonts w:asciiTheme="minorHAnsi" w:hAnsiTheme="minorHAnsi"/>
        </w:rPr>
        <w:lastRenderedPageBreak/>
        <w:t xml:space="preserve">Contractor shall have a round the clock communication landline/ Mobile telephone number at Chennai. Agency shall furnish official mail id for correspondence. </w:t>
      </w:r>
    </w:p>
    <w:p w:rsidR="00A01969" w:rsidRPr="00244EC7" w:rsidRDefault="00A01969" w:rsidP="00A01969">
      <w:pPr>
        <w:pStyle w:val="ListParagraph"/>
        <w:widowControl/>
        <w:numPr>
          <w:ilvl w:val="0"/>
          <w:numId w:val="32"/>
        </w:numPr>
        <w:tabs>
          <w:tab w:val="clear" w:pos="2250"/>
          <w:tab w:val="left" w:pos="810"/>
        </w:tabs>
        <w:autoSpaceDE w:val="0"/>
        <w:autoSpaceDN w:val="0"/>
        <w:adjustRightInd w:val="0"/>
        <w:spacing w:after="80" w:line="276" w:lineRule="auto"/>
        <w:ind w:left="810" w:hanging="450"/>
        <w:contextualSpacing/>
        <w:rPr>
          <w:rFonts w:asciiTheme="minorHAnsi" w:hAnsiTheme="minorHAnsi"/>
          <w:color w:val="FF0000"/>
        </w:rPr>
      </w:pPr>
      <w:r w:rsidRPr="00244EC7">
        <w:rPr>
          <w:rFonts w:asciiTheme="minorHAnsi" w:hAnsiTheme="minorHAnsi"/>
        </w:rPr>
        <w:t xml:space="preserve">Any official communication from BSNL, through mail is deemed to be valid communication. </w:t>
      </w:r>
    </w:p>
    <w:p w:rsidR="00A01969" w:rsidRPr="00244EC7" w:rsidRDefault="00A01969" w:rsidP="00A01969">
      <w:pPr>
        <w:pStyle w:val="ListParagraph"/>
        <w:widowControl/>
        <w:numPr>
          <w:ilvl w:val="0"/>
          <w:numId w:val="32"/>
        </w:numPr>
        <w:tabs>
          <w:tab w:val="clear" w:pos="2250"/>
          <w:tab w:val="left" w:pos="810"/>
        </w:tabs>
        <w:autoSpaceDE w:val="0"/>
        <w:autoSpaceDN w:val="0"/>
        <w:adjustRightInd w:val="0"/>
        <w:spacing w:after="80" w:line="276" w:lineRule="auto"/>
        <w:ind w:left="810" w:hanging="450"/>
        <w:contextualSpacing/>
        <w:rPr>
          <w:rFonts w:asciiTheme="minorHAnsi" w:hAnsiTheme="minorHAnsi"/>
        </w:rPr>
      </w:pPr>
      <w:r w:rsidRPr="00244EC7">
        <w:rPr>
          <w:rFonts w:asciiTheme="minorHAnsi" w:hAnsiTheme="minorHAnsi"/>
        </w:rPr>
        <w:t>If during the period of contract, any of the service/services are added/ altered, the comprehensive maintenance of the same shall be done by the firm, the rates will be regularized as per Clause -12 of EW 8. Similar</w:t>
      </w:r>
      <w:r>
        <w:rPr>
          <w:rFonts w:asciiTheme="minorHAnsi" w:hAnsiTheme="minorHAnsi"/>
        </w:rPr>
        <w:t>l</w:t>
      </w:r>
      <w:r w:rsidRPr="00244EC7">
        <w:rPr>
          <w:rFonts w:asciiTheme="minorHAnsi" w:hAnsiTheme="minorHAnsi"/>
        </w:rPr>
        <w:t>y in case of deletion of any service/services similar recovery shall be made from the bill of the contractor.</w:t>
      </w:r>
      <w:r w:rsidRPr="00244EC7">
        <w:rPr>
          <w:rFonts w:asciiTheme="minorHAnsi" w:hAnsiTheme="minorHAnsi"/>
          <w:color w:val="FF0000"/>
        </w:rPr>
        <w:t xml:space="preserve">  </w:t>
      </w:r>
      <w:r w:rsidRPr="00244EC7">
        <w:rPr>
          <w:rFonts w:asciiTheme="minorHAnsi" w:hAnsiTheme="minorHAnsi"/>
          <w:color w:val="000000" w:themeColor="text1"/>
        </w:rPr>
        <w:t>However operation of the services shall be done without any extra cost, except where the work requires continuous additional shifts of workmen to be deployed at site.</w:t>
      </w:r>
    </w:p>
    <w:p w:rsidR="00A01969" w:rsidRPr="00B7763F" w:rsidRDefault="00A01969" w:rsidP="00A01969">
      <w:pPr>
        <w:pStyle w:val="ListParagraph"/>
        <w:widowControl/>
        <w:numPr>
          <w:ilvl w:val="0"/>
          <w:numId w:val="32"/>
        </w:numPr>
        <w:tabs>
          <w:tab w:val="clear" w:pos="2250"/>
          <w:tab w:val="left" w:pos="810"/>
        </w:tabs>
        <w:spacing w:line="276" w:lineRule="auto"/>
        <w:ind w:left="810" w:hanging="450"/>
        <w:contextualSpacing/>
        <w:rPr>
          <w:rFonts w:asciiTheme="minorHAnsi" w:hAnsiTheme="minorHAnsi"/>
          <w:b/>
        </w:rPr>
      </w:pPr>
      <w:r w:rsidRPr="00B7763F">
        <w:rPr>
          <w:rFonts w:asciiTheme="minorHAnsi" w:hAnsiTheme="minorHAnsi"/>
        </w:rPr>
        <w:t>The details of  the Inventory are approximate to give an idea of services to be operated/ maintained. Any variation on higher or lower side shall deem to be included at the initial take over. However the tenderers are advised to inspect the site (s) and make them acquainted before quoting.</w:t>
      </w:r>
    </w:p>
    <w:p w:rsidR="00A01969" w:rsidRPr="00B7763F" w:rsidRDefault="00A01969" w:rsidP="00A01969">
      <w:pPr>
        <w:pStyle w:val="ListParagraph"/>
        <w:widowControl/>
        <w:numPr>
          <w:ilvl w:val="0"/>
          <w:numId w:val="32"/>
        </w:numPr>
        <w:tabs>
          <w:tab w:val="clear" w:pos="2250"/>
          <w:tab w:val="left" w:pos="810"/>
        </w:tabs>
        <w:spacing w:line="276" w:lineRule="auto"/>
        <w:ind w:left="810" w:hanging="450"/>
        <w:contextualSpacing/>
        <w:rPr>
          <w:rFonts w:asciiTheme="minorHAnsi" w:hAnsiTheme="minorHAnsi"/>
          <w:b/>
        </w:rPr>
      </w:pPr>
      <w:r w:rsidRPr="00B7763F">
        <w:rPr>
          <w:rFonts w:asciiTheme="minorHAnsi" w:hAnsiTheme="minorHAnsi"/>
        </w:rPr>
        <w:t xml:space="preserve"> The contractor shall not sublet the work or part thereof. However, services of specialized agencies for specific work can be obtained.</w:t>
      </w:r>
    </w:p>
    <w:p w:rsidR="00A01969" w:rsidRPr="00244EC7" w:rsidRDefault="00A01969" w:rsidP="00A01969">
      <w:pPr>
        <w:pStyle w:val="BlockText"/>
        <w:numPr>
          <w:ilvl w:val="0"/>
          <w:numId w:val="32"/>
        </w:numPr>
        <w:tabs>
          <w:tab w:val="clear" w:pos="2250"/>
          <w:tab w:val="left" w:pos="-2160"/>
          <w:tab w:val="left" w:pos="-1620"/>
          <w:tab w:val="left" w:pos="450"/>
          <w:tab w:val="left" w:pos="810"/>
        </w:tabs>
        <w:spacing w:line="276" w:lineRule="auto"/>
        <w:ind w:left="810" w:right="-64" w:hanging="450"/>
        <w:rPr>
          <w:rFonts w:asciiTheme="minorHAnsi" w:hAnsiTheme="minorHAnsi"/>
          <w:b/>
        </w:rPr>
      </w:pPr>
      <w:r w:rsidRPr="00244EC7">
        <w:rPr>
          <w:rFonts w:asciiTheme="minorHAnsi" w:hAnsiTheme="minorHAnsi"/>
        </w:rPr>
        <w:t>The contractor agrees that he shall at all times indemnify BSNL against all claims for compensation under the provisions of any law for the time being in force or in respect of any person employed by it in carrying out the contract. Further, such staff has no right to claim employment in BSNL.</w:t>
      </w:r>
    </w:p>
    <w:p w:rsidR="00A01969" w:rsidRPr="00244EC7" w:rsidRDefault="00A01969" w:rsidP="00A01969">
      <w:pPr>
        <w:pStyle w:val="BlockText"/>
        <w:numPr>
          <w:ilvl w:val="0"/>
          <w:numId w:val="32"/>
        </w:numPr>
        <w:tabs>
          <w:tab w:val="clear" w:pos="2250"/>
          <w:tab w:val="left" w:pos="-2160"/>
          <w:tab w:val="left" w:pos="-1620"/>
          <w:tab w:val="left" w:pos="450"/>
          <w:tab w:val="left" w:pos="810"/>
        </w:tabs>
        <w:spacing w:line="276" w:lineRule="auto"/>
        <w:ind w:left="810" w:right="-64" w:hanging="450"/>
        <w:rPr>
          <w:rFonts w:asciiTheme="minorHAnsi" w:hAnsiTheme="minorHAnsi"/>
          <w:b/>
        </w:rPr>
      </w:pPr>
      <w:r w:rsidRPr="00244EC7">
        <w:rPr>
          <w:rFonts w:asciiTheme="minorHAnsi" w:hAnsiTheme="minorHAnsi"/>
        </w:rPr>
        <w:t>The Contractor will provide the workers with necessary T &amp; P, Testing &amp; safety equipments.</w:t>
      </w:r>
    </w:p>
    <w:p w:rsidR="00A01969" w:rsidRPr="00244EC7" w:rsidRDefault="00A01969" w:rsidP="00A01969">
      <w:pPr>
        <w:pStyle w:val="BlockText"/>
        <w:numPr>
          <w:ilvl w:val="0"/>
          <w:numId w:val="32"/>
        </w:numPr>
        <w:tabs>
          <w:tab w:val="clear" w:pos="2250"/>
          <w:tab w:val="left" w:pos="-2160"/>
          <w:tab w:val="left" w:pos="-1620"/>
          <w:tab w:val="left" w:pos="450"/>
          <w:tab w:val="left" w:pos="810"/>
        </w:tabs>
        <w:spacing w:line="276" w:lineRule="auto"/>
        <w:ind w:left="810" w:right="-64" w:hanging="450"/>
        <w:rPr>
          <w:rFonts w:asciiTheme="minorHAnsi" w:hAnsiTheme="minorHAnsi"/>
          <w:b/>
        </w:rPr>
      </w:pPr>
      <w:r w:rsidRPr="00244EC7">
        <w:rPr>
          <w:rFonts w:asciiTheme="minorHAnsi" w:hAnsiTheme="minorHAnsi"/>
        </w:rPr>
        <w:t xml:space="preserve">Contractor has to observe all the labour rules and regulations in force &amp; BSNL shall not be liable for any default </w:t>
      </w:r>
    </w:p>
    <w:p w:rsidR="00A01969" w:rsidRPr="00244EC7" w:rsidRDefault="00A01969" w:rsidP="00A01969">
      <w:pPr>
        <w:autoSpaceDE w:val="0"/>
        <w:autoSpaceDN w:val="0"/>
        <w:adjustRightInd w:val="0"/>
        <w:spacing w:line="276" w:lineRule="auto"/>
        <w:jc w:val="both"/>
        <w:rPr>
          <w:rFonts w:asciiTheme="minorHAnsi" w:hAnsiTheme="minorHAnsi"/>
        </w:rPr>
      </w:pPr>
      <w:r>
        <w:rPr>
          <w:rFonts w:asciiTheme="minorHAnsi" w:hAnsiTheme="minorHAnsi"/>
          <w:bCs/>
        </w:rPr>
        <w:t>4</w:t>
      </w:r>
      <w:r w:rsidRPr="00244EC7">
        <w:rPr>
          <w:rFonts w:asciiTheme="minorHAnsi" w:hAnsiTheme="minorHAnsi"/>
          <w:bCs/>
        </w:rPr>
        <w:t xml:space="preserve">. </w:t>
      </w:r>
      <w:r w:rsidRPr="00244EC7">
        <w:rPr>
          <w:rFonts w:asciiTheme="minorHAnsi" w:hAnsiTheme="minorHAnsi"/>
          <w:bCs/>
        </w:rPr>
        <w:tab/>
      </w:r>
      <w:r w:rsidRPr="00244EC7">
        <w:rPr>
          <w:rFonts w:asciiTheme="minorHAnsi" w:hAnsiTheme="minorHAnsi"/>
          <w:b/>
          <w:bCs/>
        </w:rPr>
        <w:t>DAMAGES TO BSNL INSTALLATION</w:t>
      </w:r>
      <w:r w:rsidRPr="00244EC7">
        <w:rPr>
          <w:rFonts w:asciiTheme="minorHAnsi" w:hAnsiTheme="minorHAnsi"/>
        </w:rPr>
        <w:t>:</w:t>
      </w:r>
    </w:p>
    <w:p w:rsidR="00A01969" w:rsidRPr="00244EC7" w:rsidRDefault="00A01969" w:rsidP="00A01969">
      <w:pPr>
        <w:pStyle w:val="ListParagraph"/>
        <w:widowControl/>
        <w:numPr>
          <w:ilvl w:val="0"/>
          <w:numId w:val="34"/>
        </w:numPr>
        <w:autoSpaceDE w:val="0"/>
        <w:autoSpaceDN w:val="0"/>
        <w:adjustRightInd w:val="0"/>
        <w:spacing w:after="80" w:line="276" w:lineRule="auto"/>
        <w:contextualSpacing/>
        <w:rPr>
          <w:rFonts w:asciiTheme="minorHAnsi" w:hAnsiTheme="minorHAnsi"/>
        </w:rPr>
      </w:pPr>
      <w:r w:rsidRPr="00244EC7">
        <w:rPr>
          <w:rFonts w:asciiTheme="minorHAnsi" w:hAnsiTheme="minorHAnsi"/>
        </w:rPr>
        <w:t>Any damage to the installation(s)/building during the maintenance period due to the carelessness on the part of maintenance staff shall be the responsibility of firm/contractor &amp; shall be replaced/rectified by the firm without any extra cost.</w:t>
      </w:r>
    </w:p>
    <w:p w:rsidR="00A01969" w:rsidRPr="00244EC7" w:rsidRDefault="00A01969" w:rsidP="00A01969">
      <w:pPr>
        <w:pStyle w:val="ListParagraph"/>
        <w:widowControl/>
        <w:numPr>
          <w:ilvl w:val="0"/>
          <w:numId w:val="34"/>
        </w:numPr>
        <w:tabs>
          <w:tab w:val="left" w:pos="360"/>
        </w:tabs>
        <w:autoSpaceDE w:val="0"/>
        <w:autoSpaceDN w:val="0"/>
        <w:adjustRightInd w:val="0"/>
        <w:spacing w:after="80" w:line="276" w:lineRule="auto"/>
        <w:contextualSpacing/>
        <w:rPr>
          <w:rFonts w:asciiTheme="minorHAnsi" w:hAnsiTheme="minorHAnsi"/>
        </w:rPr>
      </w:pPr>
      <w:r w:rsidRPr="00244EC7">
        <w:rPr>
          <w:rFonts w:asciiTheme="minorHAnsi" w:hAnsiTheme="minorHAnsi"/>
        </w:rPr>
        <w:t xml:space="preserve">     Any accident or damage during maintenance/operation to the staff of the firm will be the responsibility of the firm/contractor &amp; BSNL  will not entertain any claim, compensation, penalty etc. on this account or on account of non observance of any other requirement of law relevant to his work.</w:t>
      </w:r>
    </w:p>
    <w:p w:rsidR="00A01969" w:rsidRPr="00244EC7" w:rsidRDefault="00A01969" w:rsidP="00A01969">
      <w:pPr>
        <w:pStyle w:val="ListParagraph"/>
        <w:widowControl/>
        <w:numPr>
          <w:ilvl w:val="0"/>
          <w:numId w:val="34"/>
        </w:numPr>
        <w:tabs>
          <w:tab w:val="left" w:pos="360"/>
        </w:tabs>
        <w:autoSpaceDE w:val="0"/>
        <w:autoSpaceDN w:val="0"/>
        <w:adjustRightInd w:val="0"/>
        <w:spacing w:after="80" w:line="276" w:lineRule="auto"/>
        <w:contextualSpacing/>
        <w:rPr>
          <w:rFonts w:asciiTheme="minorHAnsi" w:hAnsiTheme="minorHAnsi"/>
        </w:rPr>
      </w:pPr>
      <w:r w:rsidRPr="00244EC7">
        <w:rPr>
          <w:rFonts w:asciiTheme="minorHAnsi" w:hAnsiTheme="minorHAnsi"/>
        </w:rPr>
        <w:t xml:space="preserve">      Any damages to the installation due to the reasons beyond the control of the agency shall be brought to the knowledge of SDE(E)/EE(E) within 15 days. Action as deemed fit shall be carried out as per the instructions. Belated claims will not be entertained. Decision of Executive Engineer(E) shall be final and binding.</w:t>
      </w:r>
    </w:p>
    <w:p w:rsidR="00A01969" w:rsidRPr="00244EC7" w:rsidRDefault="00A01969" w:rsidP="00A01969">
      <w:pPr>
        <w:tabs>
          <w:tab w:val="left" w:pos="360"/>
        </w:tabs>
        <w:autoSpaceDE w:val="0"/>
        <w:autoSpaceDN w:val="0"/>
        <w:adjustRightInd w:val="0"/>
        <w:spacing w:after="80" w:line="276" w:lineRule="auto"/>
        <w:ind w:left="360" w:hanging="360"/>
        <w:jc w:val="both"/>
        <w:rPr>
          <w:rFonts w:asciiTheme="minorHAnsi" w:hAnsiTheme="minorHAnsi"/>
        </w:rPr>
      </w:pPr>
      <w:r>
        <w:rPr>
          <w:rFonts w:asciiTheme="minorHAnsi" w:hAnsiTheme="minorHAnsi"/>
          <w:b/>
        </w:rPr>
        <w:t>5</w:t>
      </w:r>
      <w:r w:rsidRPr="00E470E6">
        <w:rPr>
          <w:rFonts w:asciiTheme="minorHAnsi" w:hAnsiTheme="minorHAnsi"/>
          <w:b/>
        </w:rPr>
        <w:t>.</w:t>
      </w:r>
      <w:r w:rsidRPr="00E470E6">
        <w:rPr>
          <w:rFonts w:asciiTheme="minorHAnsi" w:hAnsiTheme="minorHAnsi"/>
          <w:b/>
        </w:rPr>
        <w:tab/>
        <w:t>CURRENCY OF CONTRACT</w:t>
      </w:r>
      <w:r w:rsidRPr="00244EC7">
        <w:rPr>
          <w:rFonts w:asciiTheme="minorHAnsi" w:hAnsiTheme="minorHAnsi"/>
        </w:rPr>
        <w:t>:</w:t>
      </w:r>
    </w:p>
    <w:p w:rsidR="00A01969" w:rsidRDefault="00A01969" w:rsidP="00A01969">
      <w:pPr>
        <w:pStyle w:val="ListParagraph"/>
        <w:widowControl/>
        <w:numPr>
          <w:ilvl w:val="0"/>
          <w:numId w:val="35"/>
        </w:numPr>
        <w:tabs>
          <w:tab w:val="num" w:pos="540"/>
        </w:tabs>
        <w:spacing w:line="276" w:lineRule="auto"/>
        <w:contextualSpacing/>
        <w:rPr>
          <w:rFonts w:asciiTheme="minorHAnsi" w:hAnsiTheme="minorHAnsi"/>
        </w:rPr>
      </w:pPr>
      <w:r w:rsidRPr="00244EC7">
        <w:rPr>
          <w:rFonts w:asciiTheme="minorHAnsi" w:hAnsiTheme="minorHAnsi"/>
        </w:rPr>
        <w:t xml:space="preserve">The currency of contract shall be </w:t>
      </w:r>
      <w:r w:rsidR="00DB2B66">
        <w:rPr>
          <w:rFonts w:asciiTheme="minorHAnsi" w:hAnsiTheme="minorHAnsi"/>
        </w:rPr>
        <w:t>24</w:t>
      </w:r>
      <w:r w:rsidRPr="00244EC7">
        <w:rPr>
          <w:rFonts w:asciiTheme="minorHAnsi" w:hAnsiTheme="minorHAnsi"/>
        </w:rPr>
        <w:t xml:space="preserve"> months. The Department reserves the right to terminate the contract by giving show cause notice of one-month duration at any time during the currency of the contract.</w:t>
      </w:r>
    </w:p>
    <w:p w:rsidR="00A01969" w:rsidRPr="00244EC7" w:rsidRDefault="00A01969" w:rsidP="00A01969">
      <w:pPr>
        <w:pStyle w:val="ListParagraph"/>
        <w:widowControl/>
        <w:numPr>
          <w:ilvl w:val="0"/>
          <w:numId w:val="35"/>
        </w:numPr>
        <w:tabs>
          <w:tab w:val="num" w:pos="540"/>
        </w:tabs>
        <w:spacing w:line="276" w:lineRule="auto"/>
        <w:contextualSpacing/>
        <w:rPr>
          <w:rFonts w:asciiTheme="minorHAnsi" w:hAnsiTheme="minorHAnsi"/>
        </w:rPr>
      </w:pPr>
      <w:r w:rsidRPr="00244EC7">
        <w:rPr>
          <w:rFonts w:asciiTheme="minorHAnsi" w:hAnsiTheme="minorHAnsi"/>
        </w:rPr>
        <w:t>The Department reserves the right to extend the contract which is governed by  clause12.3 of EW8.</w:t>
      </w:r>
    </w:p>
    <w:p w:rsidR="00A01969" w:rsidRPr="00244EC7" w:rsidRDefault="00A01969" w:rsidP="00A01969">
      <w:pPr>
        <w:tabs>
          <w:tab w:val="left" w:pos="360"/>
        </w:tabs>
        <w:autoSpaceDE w:val="0"/>
        <w:autoSpaceDN w:val="0"/>
        <w:adjustRightInd w:val="0"/>
        <w:spacing w:after="80" w:line="276" w:lineRule="auto"/>
        <w:jc w:val="both"/>
        <w:rPr>
          <w:rFonts w:asciiTheme="minorHAnsi" w:hAnsiTheme="minorHAnsi"/>
          <w:b/>
        </w:rPr>
      </w:pPr>
      <w:r>
        <w:rPr>
          <w:rFonts w:asciiTheme="minorHAnsi" w:hAnsiTheme="minorHAnsi"/>
        </w:rPr>
        <w:t>6</w:t>
      </w:r>
      <w:r w:rsidRPr="00244EC7">
        <w:rPr>
          <w:rFonts w:asciiTheme="minorHAnsi" w:hAnsiTheme="minorHAnsi"/>
          <w:b/>
        </w:rPr>
        <w:tab/>
        <w:t>TERMINATION OF CONTRACT:</w:t>
      </w:r>
    </w:p>
    <w:p w:rsidR="00A01969" w:rsidRPr="00244EC7" w:rsidRDefault="00A01969" w:rsidP="00A01969">
      <w:pPr>
        <w:pStyle w:val="ListParagraph"/>
        <w:widowControl/>
        <w:numPr>
          <w:ilvl w:val="0"/>
          <w:numId w:val="36"/>
        </w:numPr>
        <w:autoSpaceDE w:val="0"/>
        <w:autoSpaceDN w:val="0"/>
        <w:adjustRightInd w:val="0"/>
        <w:spacing w:after="80" w:line="276" w:lineRule="auto"/>
        <w:contextualSpacing/>
        <w:rPr>
          <w:rFonts w:asciiTheme="minorHAnsi" w:hAnsiTheme="minorHAnsi"/>
        </w:rPr>
      </w:pPr>
      <w:r w:rsidRPr="00244EC7">
        <w:rPr>
          <w:rFonts w:asciiTheme="minorHAnsi" w:hAnsiTheme="minorHAnsi"/>
        </w:rPr>
        <w:t>Right is reserved by BSNL for terminating the contract due to serious default. This includes major break down or accident or loss due to negligence on the part of firm, failure to attend breakdown, disobedience and abandoning the site etc. In such a case, Full Performance Guarantee shall be forfeited to BSNL. The decision of Superintending Engineer (E) in this regard shall be final and binding.</w:t>
      </w:r>
    </w:p>
    <w:p w:rsidR="00A01969" w:rsidRPr="00244EC7" w:rsidRDefault="00A01969" w:rsidP="00A01969">
      <w:pPr>
        <w:pStyle w:val="ListParagraph"/>
        <w:widowControl/>
        <w:numPr>
          <w:ilvl w:val="0"/>
          <w:numId w:val="36"/>
        </w:numPr>
        <w:autoSpaceDE w:val="0"/>
        <w:autoSpaceDN w:val="0"/>
        <w:adjustRightInd w:val="0"/>
        <w:spacing w:after="80" w:line="276" w:lineRule="auto"/>
        <w:contextualSpacing/>
        <w:rPr>
          <w:rFonts w:asciiTheme="minorHAnsi" w:hAnsiTheme="minorHAnsi"/>
        </w:rPr>
      </w:pPr>
      <w:r w:rsidRPr="00244EC7">
        <w:rPr>
          <w:rFonts w:asciiTheme="minorHAnsi" w:hAnsiTheme="minorHAnsi"/>
        </w:rPr>
        <w:lastRenderedPageBreak/>
        <w:t>Right is reserved by BSNL for closure of the contract at any time by giving one month’s notice for reasons not attributed to the Contractor. The decision of Executive Engineer shall be final and binding on the contractor for closure of contract and for which BSNL shall not entertain any claim.</w:t>
      </w:r>
    </w:p>
    <w:p w:rsidR="00A01969" w:rsidRDefault="00A01969" w:rsidP="00A01969">
      <w:pPr>
        <w:pStyle w:val="ListParagraph"/>
        <w:widowControl/>
        <w:numPr>
          <w:ilvl w:val="0"/>
          <w:numId w:val="36"/>
        </w:numPr>
        <w:autoSpaceDE w:val="0"/>
        <w:autoSpaceDN w:val="0"/>
        <w:adjustRightInd w:val="0"/>
        <w:spacing w:after="80" w:line="276" w:lineRule="auto"/>
        <w:contextualSpacing/>
        <w:rPr>
          <w:rFonts w:asciiTheme="minorHAnsi" w:hAnsiTheme="minorHAnsi"/>
        </w:rPr>
      </w:pPr>
      <w:r w:rsidRPr="00244EC7">
        <w:rPr>
          <w:rFonts w:asciiTheme="minorHAnsi" w:hAnsiTheme="minorHAnsi"/>
          <w:u w:val="single"/>
        </w:rPr>
        <w:t>Termination of contract on death of contractor</w:t>
      </w:r>
      <w:r w:rsidRPr="00244EC7">
        <w:rPr>
          <w:rFonts w:asciiTheme="minorHAnsi" w:hAnsiTheme="minorHAnsi"/>
        </w:rPr>
        <w:t>: Without prejuidice of any of the rights or remedies under this contract, if the contractor dies, the Engineer-in-charge on behalf of the BSNL shall have the option of terminating the contract without compensation to the contractor.</w:t>
      </w:r>
    </w:p>
    <w:p w:rsidR="00A01969" w:rsidRDefault="00A01969" w:rsidP="00A01969">
      <w:pPr>
        <w:autoSpaceDE w:val="0"/>
        <w:autoSpaceDN w:val="0"/>
        <w:adjustRightInd w:val="0"/>
        <w:spacing w:after="80" w:line="276" w:lineRule="auto"/>
        <w:contextualSpacing/>
        <w:rPr>
          <w:rFonts w:asciiTheme="minorHAnsi" w:hAnsiTheme="minorHAnsi"/>
        </w:rPr>
      </w:pPr>
    </w:p>
    <w:p w:rsidR="00A01969" w:rsidRDefault="00A01969" w:rsidP="00A01969">
      <w:pPr>
        <w:tabs>
          <w:tab w:val="left" w:pos="360"/>
        </w:tabs>
        <w:autoSpaceDE w:val="0"/>
        <w:autoSpaceDN w:val="0"/>
        <w:adjustRightInd w:val="0"/>
        <w:spacing w:after="80" w:line="276" w:lineRule="auto"/>
        <w:jc w:val="center"/>
        <w:rPr>
          <w:b/>
          <w:sz w:val="22"/>
          <w:szCs w:val="22"/>
        </w:rPr>
      </w:pPr>
      <w:r>
        <w:rPr>
          <w:b/>
          <w:sz w:val="22"/>
          <w:szCs w:val="22"/>
        </w:rPr>
        <w:t>INVENTORY</w:t>
      </w:r>
    </w:p>
    <w:p w:rsidR="00A01969" w:rsidRDefault="00A01969" w:rsidP="00A01969">
      <w:pPr>
        <w:tabs>
          <w:tab w:val="left" w:pos="360"/>
        </w:tabs>
        <w:autoSpaceDE w:val="0"/>
        <w:autoSpaceDN w:val="0"/>
        <w:adjustRightInd w:val="0"/>
        <w:spacing w:after="80" w:line="276" w:lineRule="auto"/>
        <w:jc w:val="center"/>
        <w:rPr>
          <w:b/>
          <w:sz w:val="22"/>
          <w:szCs w:val="22"/>
        </w:rPr>
      </w:pPr>
    </w:p>
    <w:tbl>
      <w:tblPr>
        <w:tblW w:w="7457" w:type="dxa"/>
        <w:tblInd w:w="103" w:type="dxa"/>
        <w:tblLook w:val="04A0"/>
      </w:tblPr>
      <w:tblGrid>
        <w:gridCol w:w="626"/>
        <w:gridCol w:w="3103"/>
        <w:gridCol w:w="1133"/>
        <w:gridCol w:w="730"/>
        <w:gridCol w:w="1397"/>
        <w:gridCol w:w="1292"/>
      </w:tblGrid>
      <w:tr w:rsidR="00986931" w:rsidRPr="00986931" w:rsidTr="00986931">
        <w:trPr>
          <w:trHeight w:val="217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931" w:rsidRPr="00986931" w:rsidRDefault="00986931" w:rsidP="00986931">
            <w:pPr>
              <w:jc w:val="center"/>
              <w:rPr>
                <w:b/>
                <w:bCs/>
                <w:color w:val="000000"/>
                <w:sz w:val="22"/>
                <w:szCs w:val="22"/>
                <w:lang w:val="en-US"/>
              </w:rPr>
            </w:pPr>
            <w:r w:rsidRPr="00986931">
              <w:rPr>
                <w:b/>
                <w:bCs/>
                <w:color w:val="000000"/>
                <w:sz w:val="22"/>
                <w:szCs w:val="22"/>
                <w:lang w:val="en-US"/>
              </w:rPr>
              <w:t>S.no</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rsidR="00986931" w:rsidRPr="00986931" w:rsidRDefault="00986931" w:rsidP="00986931">
            <w:pPr>
              <w:jc w:val="center"/>
              <w:rPr>
                <w:b/>
                <w:bCs/>
                <w:color w:val="000000"/>
                <w:sz w:val="22"/>
                <w:szCs w:val="22"/>
                <w:lang w:val="en-US"/>
              </w:rPr>
            </w:pPr>
            <w:r w:rsidRPr="00986931">
              <w:rPr>
                <w:b/>
                <w:bCs/>
                <w:color w:val="000000"/>
                <w:sz w:val="22"/>
                <w:szCs w:val="22"/>
                <w:lang w:val="en-US"/>
              </w:rPr>
              <w:t>Name of station</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986931" w:rsidRPr="00986931" w:rsidRDefault="00986931" w:rsidP="00986931">
            <w:pPr>
              <w:jc w:val="center"/>
              <w:rPr>
                <w:b/>
                <w:bCs/>
                <w:color w:val="000000"/>
                <w:sz w:val="22"/>
                <w:szCs w:val="22"/>
                <w:lang w:val="en-US"/>
              </w:rPr>
            </w:pPr>
            <w:r w:rsidRPr="00986931">
              <w:rPr>
                <w:b/>
                <w:bCs/>
                <w:color w:val="000000"/>
                <w:sz w:val="22"/>
                <w:szCs w:val="22"/>
                <w:lang w:val="en-US"/>
              </w:rPr>
              <w:t>APPROX No. of detectors</w:t>
            </w:r>
          </w:p>
        </w:tc>
        <w:tc>
          <w:tcPr>
            <w:tcW w:w="524" w:type="dxa"/>
            <w:tcBorders>
              <w:top w:val="single" w:sz="4" w:space="0" w:color="auto"/>
              <w:left w:val="nil"/>
              <w:bottom w:val="single" w:sz="4" w:space="0" w:color="auto"/>
              <w:right w:val="single" w:sz="4" w:space="0" w:color="auto"/>
            </w:tcBorders>
            <w:shd w:val="clear" w:color="auto" w:fill="auto"/>
            <w:vAlign w:val="center"/>
            <w:hideMark/>
          </w:tcPr>
          <w:p w:rsidR="00986931" w:rsidRPr="00986931" w:rsidRDefault="00986931" w:rsidP="00986931">
            <w:pPr>
              <w:jc w:val="center"/>
              <w:rPr>
                <w:b/>
                <w:bCs/>
                <w:color w:val="000000"/>
                <w:sz w:val="22"/>
                <w:szCs w:val="22"/>
                <w:lang w:val="en-US"/>
              </w:rPr>
            </w:pPr>
            <w:r w:rsidRPr="00986931">
              <w:rPr>
                <w:b/>
                <w:bCs/>
                <w:color w:val="000000"/>
                <w:sz w:val="22"/>
                <w:szCs w:val="22"/>
                <w:lang w:val="en-US"/>
              </w:rPr>
              <w:t>No.of zone panel</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986931" w:rsidRPr="00986931" w:rsidRDefault="00986931" w:rsidP="00986931">
            <w:pPr>
              <w:jc w:val="center"/>
              <w:rPr>
                <w:b/>
                <w:bCs/>
                <w:color w:val="000000"/>
                <w:sz w:val="22"/>
                <w:szCs w:val="22"/>
                <w:lang w:val="en-US"/>
              </w:rPr>
            </w:pPr>
            <w:r w:rsidRPr="00986931">
              <w:rPr>
                <w:b/>
                <w:bCs/>
                <w:color w:val="000000"/>
                <w:sz w:val="22"/>
                <w:szCs w:val="22"/>
                <w:lang w:val="en-US"/>
              </w:rPr>
              <w:t>Make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86931" w:rsidRPr="00986931" w:rsidRDefault="00986931" w:rsidP="00986931">
            <w:pPr>
              <w:jc w:val="center"/>
              <w:rPr>
                <w:b/>
                <w:bCs/>
                <w:color w:val="000000"/>
                <w:sz w:val="22"/>
                <w:szCs w:val="22"/>
                <w:lang w:val="en-US"/>
              </w:rPr>
            </w:pPr>
            <w:r w:rsidRPr="00986931">
              <w:rPr>
                <w:b/>
                <w:bCs/>
                <w:color w:val="000000"/>
                <w:sz w:val="22"/>
                <w:szCs w:val="22"/>
                <w:lang w:val="en-US"/>
              </w:rPr>
              <w:t>Date of Installation</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w:t>
            </w:r>
          </w:p>
        </w:tc>
        <w:tc>
          <w:tcPr>
            <w:tcW w:w="3103"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Flower Bazaar TE LE building</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G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31</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6</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2012</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59</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8</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2012</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II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115</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10</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2012</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III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24</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4</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1999</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IV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42</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16</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1999</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V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70</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8</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Ravel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3.11.2021</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VI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45</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12</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1999</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w:t>
            </w:r>
          </w:p>
        </w:tc>
        <w:tc>
          <w:tcPr>
            <w:tcW w:w="3103"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Flower Bazaar TE TAX building</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G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17</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4</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Ravel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2006</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20</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8</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2006</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II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36</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4</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1995</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III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57</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12</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2006</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IV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31</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12</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Vijay</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1990</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V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21</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4</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1999</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VI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15</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4</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2012</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3</w:t>
            </w:r>
          </w:p>
        </w:tc>
        <w:tc>
          <w:tcPr>
            <w:tcW w:w="3103"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Flower Bazaar TE CTX building</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rPr>
                <w:b/>
                <w:bCs/>
                <w:color w:val="000000"/>
                <w:sz w:val="22"/>
                <w:szCs w:val="22"/>
                <w:lang w:val="en-US"/>
              </w:rPr>
            </w:pPr>
            <w:r w:rsidRPr="00986931">
              <w:rPr>
                <w:b/>
                <w:bCs/>
                <w:color w:val="000000"/>
                <w:sz w:val="22"/>
                <w:szCs w:val="22"/>
                <w:lang w:val="en-US"/>
              </w:rPr>
              <w:t> </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63</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8</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1995</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I F OCB</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137</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16</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Carmel&amp; Ravel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1995</w:t>
            </w:r>
          </w:p>
        </w:tc>
      </w:tr>
      <w:tr w:rsidR="00986931" w:rsidRPr="00986931" w:rsidTr="0098693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 </w:t>
            </w:r>
          </w:p>
        </w:tc>
        <w:tc>
          <w:tcPr>
            <w:tcW w:w="3103" w:type="dxa"/>
            <w:tcBorders>
              <w:top w:val="nil"/>
              <w:left w:val="nil"/>
              <w:bottom w:val="single" w:sz="4" w:space="0" w:color="auto"/>
              <w:right w:val="single" w:sz="4" w:space="0" w:color="auto"/>
            </w:tcBorders>
            <w:shd w:val="clear" w:color="auto" w:fill="auto"/>
            <w:noWrap/>
            <w:vAlign w:val="bottom"/>
            <w:hideMark/>
          </w:tcPr>
          <w:p w:rsidR="00986931" w:rsidRPr="00986931" w:rsidRDefault="00986931" w:rsidP="00986931">
            <w:pPr>
              <w:rPr>
                <w:color w:val="000000"/>
                <w:sz w:val="22"/>
                <w:szCs w:val="22"/>
                <w:lang w:val="en-US"/>
              </w:rPr>
            </w:pPr>
            <w:r w:rsidRPr="00986931">
              <w:rPr>
                <w:color w:val="000000"/>
                <w:sz w:val="22"/>
                <w:szCs w:val="22"/>
                <w:lang w:val="en-US"/>
              </w:rPr>
              <w:t>Flower Bazaar 2ND F</w:t>
            </w:r>
          </w:p>
        </w:tc>
        <w:tc>
          <w:tcPr>
            <w:tcW w:w="92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68</w:t>
            </w:r>
          </w:p>
        </w:tc>
        <w:tc>
          <w:tcPr>
            <w:tcW w:w="524"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sz w:val="22"/>
                <w:szCs w:val="22"/>
                <w:lang w:val="en-US"/>
              </w:rPr>
            </w:pPr>
            <w:r w:rsidRPr="00986931">
              <w:rPr>
                <w:sz w:val="22"/>
                <w:szCs w:val="22"/>
                <w:lang w:val="en-US"/>
              </w:rPr>
              <w:t>12</w:t>
            </w:r>
          </w:p>
        </w:tc>
        <w:tc>
          <w:tcPr>
            <w:tcW w:w="1397"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Carmel</w:t>
            </w:r>
          </w:p>
        </w:tc>
        <w:tc>
          <w:tcPr>
            <w:tcW w:w="1086" w:type="dxa"/>
            <w:tcBorders>
              <w:top w:val="nil"/>
              <w:left w:val="nil"/>
              <w:bottom w:val="single" w:sz="4" w:space="0" w:color="auto"/>
              <w:right w:val="single" w:sz="4" w:space="0" w:color="auto"/>
            </w:tcBorders>
            <w:shd w:val="clear" w:color="auto" w:fill="auto"/>
            <w:noWrap/>
            <w:vAlign w:val="center"/>
            <w:hideMark/>
          </w:tcPr>
          <w:p w:rsidR="00986931" w:rsidRPr="00986931" w:rsidRDefault="00986931" w:rsidP="00986931">
            <w:pPr>
              <w:jc w:val="center"/>
              <w:rPr>
                <w:color w:val="000000"/>
                <w:sz w:val="22"/>
                <w:szCs w:val="22"/>
                <w:lang w:val="en-US"/>
              </w:rPr>
            </w:pPr>
            <w:r w:rsidRPr="00986931">
              <w:rPr>
                <w:color w:val="000000"/>
                <w:sz w:val="22"/>
                <w:szCs w:val="22"/>
                <w:lang w:val="en-US"/>
              </w:rPr>
              <w:t>1995</w:t>
            </w:r>
          </w:p>
        </w:tc>
      </w:tr>
    </w:tbl>
    <w:p w:rsidR="00986931" w:rsidRDefault="00986931" w:rsidP="00A01969">
      <w:pPr>
        <w:tabs>
          <w:tab w:val="left" w:pos="360"/>
        </w:tabs>
        <w:autoSpaceDE w:val="0"/>
        <w:autoSpaceDN w:val="0"/>
        <w:adjustRightInd w:val="0"/>
        <w:spacing w:after="80" w:line="276" w:lineRule="auto"/>
        <w:jc w:val="center"/>
        <w:rPr>
          <w:b/>
          <w:sz w:val="22"/>
          <w:szCs w:val="22"/>
        </w:rPr>
      </w:pPr>
    </w:p>
    <w:p w:rsidR="00986931" w:rsidRDefault="00986931" w:rsidP="00A01969">
      <w:pPr>
        <w:tabs>
          <w:tab w:val="left" w:pos="360"/>
        </w:tabs>
        <w:autoSpaceDE w:val="0"/>
        <w:autoSpaceDN w:val="0"/>
        <w:adjustRightInd w:val="0"/>
        <w:spacing w:after="80" w:line="276" w:lineRule="auto"/>
        <w:jc w:val="center"/>
        <w:rPr>
          <w:b/>
          <w:sz w:val="22"/>
          <w:szCs w:val="22"/>
        </w:rPr>
      </w:pPr>
    </w:p>
    <w:p w:rsidR="00A01969" w:rsidRDefault="00A01969" w:rsidP="00A01969">
      <w:pPr>
        <w:tabs>
          <w:tab w:val="left" w:pos="360"/>
        </w:tabs>
        <w:autoSpaceDE w:val="0"/>
        <w:autoSpaceDN w:val="0"/>
        <w:adjustRightInd w:val="0"/>
        <w:spacing w:after="80" w:line="276" w:lineRule="auto"/>
        <w:jc w:val="both"/>
        <w:rPr>
          <w:b/>
          <w:sz w:val="22"/>
          <w:szCs w:val="22"/>
        </w:rPr>
      </w:pPr>
    </w:p>
    <w:p w:rsidR="00986931" w:rsidRDefault="00986931" w:rsidP="00A01969">
      <w:pPr>
        <w:tabs>
          <w:tab w:val="left" w:pos="360"/>
        </w:tabs>
        <w:autoSpaceDE w:val="0"/>
        <w:autoSpaceDN w:val="0"/>
        <w:adjustRightInd w:val="0"/>
        <w:spacing w:after="80" w:line="276" w:lineRule="auto"/>
        <w:jc w:val="both"/>
        <w:rPr>
          <w:b/>
          <w:sz w:val="22"/>
          <w:szCs w:val="22"/>
        </w:rPr>
      </w:pPr>
    </w:p>
    <w:p w:rsidR="00986931" w:rsidRDefault="00986931" w:rsidP="00A01969">
      <w:pPr>
        <w:tabs>
          <w:tab w:val="left" w:pos="360"/>
        </w:tabs>
        <w:autoSpaceDE w:val="0"/>
        <w:autoSpaceDN w:val="0"/>
        <w:adjustRightInd w:val="0"/>
        <w:spacing w:after="80" w:line="276" w:lineRule="auto"/>
        <w:jc w:val="both"/>
        <w:rPr>
          <w:b/>
          <w:sz w:val="22"/>
          <w:szCs w:val="22"/>
        </w:rPr>
      </w:pPr>
    </w:p>
    <w:tbl>
      <w:tblPr>
        <w:tblW w:w="7386" w:type="dxa"/>
        <w:tblInd w:w="93" w:type="dxa"/>
        <w:tblLook w:val="04A0"/>
      </w:tblPr>
      <w:tblGrid>
        <w:gridCol w:w="1013"/>
        <w:gridCol w:w="883"/>
        <w:gridCol w:w="1099"/>
        <w:gridCol w:w="1273"/>
        <w:gridCol w:w="1134"/>
        <w:gridCol w:w="1984"/>
      </w:tblGrid>
      <w:tr w:rsidR="00A01969" w:rsidRPr="00B63D7C" w:rsidTr="00A01969">
        <w:trPr>
          <w:trHeight w:val="519"/>
        </w:trPr>
        <w:tc>
          <w:tcPr>
            <w:tcW w:w="7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b/>
                <w:bCs/>
                <w:color w:val="000000"/>
                <w:lang w:val="en-US"/>
              </w:rPr>
            </w:pPr>
            <w:r>
              <w:rPr>
                <w:rFonts w:ascii="Calibri" w:hAnsi="Calibri" w:cs="Calibri"/>
                <w:b/>
                <w:bCs/>
                <w:color w:val="000000"/>
                <w:lang w:val="en-US"/>
              </w:rPr>
              <w:lastRenderedPageBreak/>
              <w:t>WET RISER SYSTEM</w:t>
            </w:r>
          </w:p>
        </w:tc>
      </w:tr>
      <w:tr w:rsidR="00A01969" w:rsidRPr="00B63D7C" w:rsidTr="00A01969">
        <w:trPr>
          <w:trHeight w:val="1260"/>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b/>
                <w:bCs/>
                <w:color w:val="000000"/>
                <w:lang w:val="en-US"/>
              </w:rPr>
            </w:pPr>
            <w:r w:rsidRPr="00B63D7C">
              <w:rPr>
                <w:rFonts w:ascii="Calibri" w:hAnsi="Calibri" w:cs="Calibri"/>
                <w:b/>
                <w:bCs/>
                <w:color w:val="000000"/>
                <w:lang w:val="en-US"/>
              </w:rPr>
              <w:t>S.no</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b/>
                <w:bCs/>
                <w:color w:val="000000"/>
                <w:lang w:val="en-US"/>
              </w:rPr>
            </w:pPr>
            <w:r w:rsidRPr="00B63D7C">
              <w:rPr>
                <w:rFonts w:ascii="Calibri" w:hAnsi="Calibri" w:cs="Calibri"/>
                <w:b/>
                <w:bCs/>
                <w:color w:val="000000"/>
                <w:lang w:val="en-US"/>
              </w:rPr>
              <w:t>Name of bldg.</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b/>
                <w:bCs/>
                <w:color w:val="000000"/>
                <w:lang w:val="en-US"/>
              </w:rPr>
            </w:pPr>
            <w:r w:rsidRPr="00B63D7C">
              <w:rPr>
                <w:rFonts w:ascii="Calibri" w:hAnsi="Calibri" w:cs="Calibri"/>
                <w:b/>
                <w:bCs/>
                <w:color w:val="000000"/>
                <w:lang w:val="en-US"/>
              </w:rPr>
              <w:t>No. of hydrants</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b/>
                <w:bCs/>
                <w:color w:val="000000"/>
                <w:lang w:val="en-US"/>
              </w:rPr>
            </w:pPr>
            <w:r w:rsidRPr="00B63D7C">
              <w:rPr>
                <w:rFonts w:ascii="Calibri" w:hAnsi="Calibri" w:cs="Calibri"/>
                <w:b/>
                <w:bCs/>
                <w:color w:val="000000"/>
                <w:lang w:val="en-US"/>
              </w:rPr>
              <w:t>landing valves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b/>
                <w:bCs/>
                <w:color w:val="000000"/>
                <w:lang w:val="en-US"/>
              </w:rPr>
            </w:pPr>
            <w:r w:rsidRPr="00B63D7C">
              <w:rPr>
                <w:rFonts w:ascii="Calibri" w:hAnsi="Calibri" w:cs="Calibri"/>
                <w:b/>
                <w:bCs/>
                <w:color w:val="000000"/>
                <w:lang w:val="en-US"/>
              </w:rPr>
              <w:t>Make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b/>
                <w:bCs/>
                <w:color w:val="000000"/>
                <w:lang w:val="en-US"/>
              </w:rPr>
            </w:pPr>
            <w:r w:rsidRPr="00B63D7C">
              <w:rPr>
                <w:rFonts w:ascii="Calibri" w:hAnsi="Calibri" w:cs="Calibri"/>
                <w:b/>
                <w:bCs/>
                <w:color w:val="000000"/>
                <w:lang w:val="en-US"/>
              </w:rPr>
              <w:t>Date of Installation</w:t>
            </w:r>
          </w:p>
        </w:tc>
      </w:tr>
      <w:tr w:rsidR="00A01969" w:rsidRPr="00B63D7C" w:rsidTr="00A01969">
        <w:trPr>
          <w:trHeight w:val="1575"/>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color w:val="000000"/>
                <w:lang w:val="en-US"/>
              </w:rPr>
            </w:pPr>
            <w:r w:rsidRPr="00B63D7C">
              <w:rPr>
                <w:rFonts w:ascii="Calibri" w:hAnsi="Calibri" w:cs="Calibri"/>
                <w:color w:val="000000"/>
                <w:lang w:val="en-US"/>
              </w:rPr>
              <w:t>1</w:t>
            </w:r>
          </w:p>
        </w:tc>
        <w:tc>
          <w:tcPr>
            <w:tcW w:w="883" w:type="dxa"/>
            <w:tcBorders>
              <w:top w:val="nil"/>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color w:val="000000"/>
                <w:lang w:val="en-US"/>
              </w:rPr>
            </w:pPr>
            <w:r w:rsidRPr="00B63D7C">
              <w:rPr>
                <w:rFonts w:ascii="Calibri" w:hAnsi="Calibri" w:cs="Calibri"/>
                <w:color w:val="000000"/>
                <w:lang w:val="en-US"/>
              </w:rPr>
              <w:t>Flower Bazaar</w:t>
            </w:r>
          </w:p>
        </w:tc>
        <w:tc>
          <w:tcPr>
            <w:tcW w:w="1099" w:type="dxa"/>
            <w:tcBorders>
              <w:top w:val="nil"/>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color w:val="000000"/>
                <w:lang w:val="en-US"/>
              </w:rPr>
            </w:pPr>
            <w:r w:rsidRPr="00B63D7C">
              <w:rPr>
                <w:rFonts w:ascii="Calibri" w:hAnsi="Calibri" w:cs="Calibri"/>
                <w:color w:val="000000"/>
                <w:lang w:val="en-US"/>
              </w:rPr>
              <w:t>6</w:t>
            </w:r>
          </w:p>
        </w:tc>
        <w:tc>
          <w:tcPr>
            <w:tcW w:w="1273" w:type="dxa"/>
            <w:tcBorders>
              <w:top w:val="nil"/>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color w:val="000000"/>
                <w:lang w:val="en-US"/>
              </w:rPr>
            </w:pPr>
            <w:r w:rsidRPr="00B63D7C">
              <w:rPr>
                <w:rFonts w:ascii="Calibri" w:hAnsi="Calibri" w:cs="Calibri"/>
                <w:color w:val="000000"/>
                <w:lang w:val="en-US"/>
              </w:rPr>
              <w:t>14</w:t>
            </w:r>
          </w:p>
        </w:tc>
        <w:tc>
          <w:tcPr>
            <w:tcW w:w="1134" w:type="dxa"/>
            <w:tcBorders>
              <w:top w:val="nil"/>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color w:val="000000"/>
                <w:lang w:val="en-US"/>
              </w:rPr>
            </w:pPr>
            <w:r w:rsidRPr="00B63D7C">
              <w:rPr>
                <w:rFonts w:ascii="Calibri" w:hAnsi="Calibri" w:cs="Calibri"/>
                <w:color w:val="000000"/>
                <w:lang w:val="en-US"/>
              </w:rPr>
              <w:t>Kirlo</w:t>
            </w:r>
            <w:r>
              <w:rPr>
                <w:rFonts w:ascii="Calibri" w:hAnsi="Calibri" w:cs="Calibri"/>
                <w:color w:val="000000"/>
                <w:lang w:val="en-US"/>
              </w:rPr>
              <w:t>s</w:t>
            </w:r>
            <w:r w:rsidRPr="00B63D7C">
              <w:rPr>
                <w:rFonts w:ascii="Calibri" w:hAnsi="Calibri" w:cs="Calibri"/>
                <w:color w:val="000000"/>
                <w:lang w:val="en-US"/>
              </w:rPr>
              <w:t>kar pump / Ashok Leyland engine</w:t>
            </w:r>
          </w:p>
        </w:tc>
        <w:tc>
          <w:tcPr>
            <w:tcW w:w="1984" w:type="dxa"/>
            <w:tcBorders>
              <w:top w:val="nil"/>
              <w:left w:val="nil"/>
              <w:bottom w:val="single" w:sz="4" w:space="0" w:color="auto"/>
              <w:right w:val="single" w:sz="4" w:space="0" w:color="auto"/>
            </w:tcBorders>
            <w:shd w:val="clear" w:color="auto" w:fill="auto"/>
            <w:vAlign w:val="center"/>
            <w:hideMark/>
          </w:tcPr>
          <w:p w:rsidR="00A01969" w:rsidRPr="00B63D7C" w:rsidRDefault="00A01969" w:rsidP="00A01969">
            <w:pPr>
              <w:jc w:val="center"/>
              <w:rPr>
                <w:rFonts w:ascii="Calibri" w:hAnsi="Calibri" w:cs="Calibri"/>
                <w:color w:val="000000"/>
                <w:lang w:val="en-US"/>
              </w:rPr>
            </w:pPr>
            <w:r w:rsidRPr="00B63D7C">
              <w:rPr>
                <w:rFonts w:ascii="Calibri" w:hAnsi="Calibri" w:cs="Calibri"/>
                <w:color w:val="000000"/>
                <w:lang w:val="en-US"/>
              </w:rPr>
              <w:t>1985</w:t>
            </w:r>
          </w:p>
        </w:tc>
      </w:tr>
    </w:tbl>
    <w:p w:rsidR="00A01969" w:rsidRDefault="00A01969" w:rsidP="00A01969">
      <w:pPr>
        <w:tabs>
          <w:tab w:val="left" w:pos="360"/>
        </w:tabs>
        <w:autoSpaceDE w:val="0"/>
        <w:autoSpaceDN w:val="0"/>
        <w:adjustRightInd w:val="0"/>
        <w:spacing w:after="80" w:line="276" w:lineRule="auto"/>
        <w:jc w:val="both"/>
        <w:rPr>
          <w:b/>
          <w:sz w:val="22"/>
          <w:szCs w:val="22"/>
        </w:rPr>
      </w:pPr>
    </w:p>
    <w:p w:rsidR="00A01969" w:rsidRDefault="00A01969" w:rsidP="00A01969">
      <w:pPr>
        <w:autoSpaceDE w:val="0"/>
        <w:autoSpaceDN w:val="0"/>
        <w:adjustRightInd w:val="0"/>
        <w:ind w:left="6480" w:hanging="6390"/>
        <w:jc w:val="center"/>
        <w:rPr>
          <w:b/>
          <w:sz w:val="22"/>
          <w:szCs w:val="22"/>
        </w:rPr>
      </w:pPr>
      <w:r>
        <w:rPr>
          <w:b/>
          <w:sz w:val="22"/>
          <w:szCs w:val="22"/>
        </w:rPr>
        <w:t xml:space="preserve">    </w:t>
      </w:r>
    </w:p>
    <w:p w:rsidR="00A01969" w:rsidRDefault="00A01969" w:rsidP="00A01969">
      <w:pPr>
        <w:autoSpaceDE w:val="0"/>
        <w:autoSpaceDN w:val="0"/>
        <w:adjustRightInd w:val="0"/>
        <w:ind w:left="6480" w:hanging="6390"/>
        <w:jc w:val="center"/>
        <w:rPr>
          <w:b/>
          <w:sz w:val="22"/>
          <w:szCs w:val="22"/>
        </w:rPr>
      </w:pPr>
    </w:p>
    <w:p w:rsidR="00DF3C94" w:rsidRDefault="00DF3C9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775C44" w:rsidRDefault="00775C44" w:rsidP="005D2102">
      <w:pPr>
        <w:widowControl w:val="0"/>
        <w:autoSpaceDE w:val="0"/>
        <w:autoSpaceDN w:val="0"/>
        <w:adjustRightInd w:val="0"/>
        <w:jc w:val="center"/>
        <w:rPr>
          <w:rFonts w:ascii="Calibri" w:hAnsi="Calibri" w:cs="Calibri"/>
          <w:b/>
          <w:bCs/>
          <w:u w:val="single"/>
        </w:rPr>
      </w:pPr>
    </w:p>
    <w:p w:rsidR="00775C44" w:rsidRDefault="00775C4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DF3C94" w:rsidRDefault="00DF3C94"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E10C5" w:rsidRDefault="00DE10C5" w:rsidP="005D2102">
      <w:pPr>
        <w:widowControl w:val="0"/>
        <w:autoSpaceDE w:val="0"/>
        <w:autoSpaceDN w:val="0"/>
        <w:adjustRightInd w:val="0"/>
        <w:jc w:val="center"/>
        <w:rPr>
          <w:rFonts w:ascii="Calibri" w:hAnsi="Calibri" w:cs="Calibri"/>
          <w:b/>
          <w:bCs/>
          <w:u w:val="single"/>
        </w:rPr>
      </w:pPr>
    </w:p>
    <w:p w:rsidR="00D962F7" w:rsidRPr="007B54D3" w:rsidRDefault="004419E0" w:rsidP="0060011C">
      <w:pPr>
        <w:autoSpaceDE w:val="0"/>
        <w:autoSpaceDN w:val="0"/>
        <w:adjustRightInd w:val="0"/>
        <w:spacing w:line="276" w:lineRule="auto"/>
        <w:jc w:val="center"/>
        <w:rPr>
          <w:rFonts w:ascii="Calibri" w:hAnsi="Calibri" w:cs="Calibri"/>
          <w:b/>
          <w:bCs/>
          <w:sz w:val="22"/>
          <w:szCs w:val="22"/>
          <w:lang w:val="en-US"/>
        </w:rPr>
      </w:pPr>
      <w:bookmarkStart w:id="0" w:name="RANGE!A2:B28"/>
      <w:bookmarkEnd w:id="0"/>
      <w:r w:rsidRPr="007B54D3">
        <w:rPr>
          <w:rFonts w:ascii="Calibri" w:hAnsi="Calibri" w:cs="Calibri"/>
          <w:b/>
          <w:bCs/>
          <w:sz w:val="22"/>
          <w:szCs w:val="22"/>
          <w:lang w:val="en-US"/>
        </w:rPr>
        <w:t>LIST</w:t>
      </w:r>
      <w:r w:rsidR="001613F9" w:rsidRPr="007B54D3">
        <w:rPr>
          <w:rFonts w:ascii="Calibri" w:hAnsi="Calibri" w:cs="Calibri"/>
          <w:b/>
          <w:bCs/>
          <w:sz w:val="22"/>
          <w:szCs w:val="22"/>
          <w:lang w:val="en-US"/>
        </w:rPr>
        <w:t xml:space="preserve"> </w:t>
      </w:r>
      <w:r w:rsidRPr="007B54D3">
        <w:rPr>
          <w:rFonts w:ascii="Calibri" w:hAnsi="Calibri" w:cs="Calibri"/>
          <w:b/>
          <w:bCs/>
          <w:sz w:val="22"/>
          <w:szCs w:val="22"/>
          <w:lang w:val="en-US"/>
        </w:rPr>
        <w:t>OF</w:t>
      </w:r>
      <w:r w:rsidR="001613F9" w:rsidRPr="007B54D3">
        <w:rPr>
          <w:rFonts w:ascii="Calibri" w:hAnsi="Calibri" w:cs="Calibri"/>
          <w:b/>
          <w:bCs/>
          <w:sz w:val="22"/>
          <w:szCs w:val="22"/>
          <w:lang w:val="en-US"/>
        </w:rPr>
        <w:t xml:space="preserve"> </w:t>
      </w:r>
      <w:r w:rsidRPr="007B54D3">
        <w:rPr>
          <w:rFonts w:ascii="Calibri" w:hAnsi="Calibri" w:cs="Calibri"/>
          <w:b/>
          <w:bCs/>
          <w:sz w:val="22"/>
          <w:szCs w:val="22"/>
          <w:lang w:val="en-US"/>
        </w:rPr>
        <w:t>APPROVED MAKES</w:t>
      </w:r>
      <w:r w:rsidR="0047397F" w:rsidRPr="007B54D3">
        <w:rPr>
          <w:rFonts w:ascii="Calibri" w:hAnsi="Calibri" w:cs="Calibri"/>
          <w:b/>
          <w:bCs/>
          <w:sz w:val="22"/>
          <w:szCs w:val="22"/>
          <w:lang w:val="en-US"/>
        </w:rPr>
        <w:t xml:space="preserve"> – </w:t>
      </w:r>
      <w:r w:rsidRPr="007B54D3">
        <w:rPr>
          <w:rFonts w:ascii="Calibri" w:hAnsi="Calibri" w:cs="Calibri"/>
          <w:b/>
          <w:bCs/>
          <w:sz w:val="22"/>
          <w:szCs w:val="22"/>
          <w:lang w:val="en-US"/>
        </w:rPr>
        <w:t>BSNL</w:t>
      </w:r>
      <w:r w:rsidR="00AF34E5" w:rsidRPr="007B54D3">
        <w:rPr>
          <w:rFonts w:ascii="Calibri" w:hAnsi="Calibri" w:cs="Calibri"/>
          <w:b/>
          <w:bCs/>
          <w:sz w:val="22"/>
          <w:szCs w:val="22"/>
          <w:lang w:val="en-US"/>
        </w:rPr>
        <w:t xml:space="preserve"> </w:t>
      </w:r>
      <w:r w:rsidRPr="007B54D3">
        <w:rPr>
          <w:rFonts w:ascii="Calibri" w:hAnsi="Calibri" w:cs="Calibri"/>
          <w:b/>
          <w:bCs/>
          <w:sz w:val="22"/>
          <w:szCs w:val="22"/>
          <w:lang w:val="en-US"/>
        </w:rPr>
        <w:t>ELECTRICAL</w:t>
      </w:r>
      <w:r w:rsidR="00AF34E5" w:rsidRPr="007B54D3">
        <w:rPr>
          <w:rFonts w:ascii="Calibri" w:hAnsi="Calibri" w:cs="Calibri"/>
          <w:b/>
          <w:bCs/>
          <w:sz w:val="22"/>
          <w:szCs w:val="22"/>
          <w:lang w:val="en-US"/>
        </w:rPr>
        <w:t xml:space="preserve"> </w:t>
      </w:r>
      <w:r w:rsidRPr="007B54D3">
        <w:rPr>
          <w:rFonts w:ascii="Calibri" w:hAnsi="Calibri" w:cs="Calibri"/>
          <w:b/>
          <w:bCs/>
          <w:sz w:val="22"/>
          <w:szCs w:val="22"/>
          <w:lang w:val="en-US"/>
        </w:rPr>
        <w:t>WING</w:t>
      </w:r>
      <w:r w:rsidR="00AF34E5" w:rsidRPr="007B54D3">
        <w:rPr>
          <w:rFonts w:ascii="Calibri" w:hAnsi="Calibri" w:cs="Calibri"/>
          <w:b/>
          <w:bCs/>
          <w:sz w:val="22"/>
          <w:szCs w:val="22"/>
          <w:lang w:val="en-US"/>
        </w:rPr>
        <w:t xml:space="preserve"> </w:t>
      </w:r>
    </w:p>
    <w:p w:rsidR="008D6B80" w:rsidRPr="008D6B80" w:rsidRDefault="008D6B80" w:rsidP="0060011C">
      <w:pPr>
        <w:autoSpaceDE w:val="0"/>
        <w:autoSpaceDN w:val="0"/>
        <w:adjustRightInd w:val="0"/>
        <w:spacing w:line="276" w:lineRule="auto"/>
        <w:jc w:val="center"/>
        <w:rPr>
          <w:rFonts w:ascii="Calibri" w:hAnsi="Calibri" w:cs="Calibri"/>
          <w:bCs/>
          <w:sz w:val="22"/>
          <w:szCs w:val="22"/>
          <w:lang w:val="en-US"/>
        </w:rPr>
      </w:pPr>
    </w:p>
    <w:tbl>
      <w:tblPr>
        <w:tblW w:w="10149"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3324"/>
        <w:gridCol w:w="6086"/>
      </w:tblGrid>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S.No.</w:t>
            </w:r>
          </w:p>
        </w:tc>
        <w:tc>
          <w:tcPr>
            <w:tcW w:w="3324" w:type="dxa"/>
            <w:shd w:val="clear" w:color="auto" w:fill="auto"/>
          </w:tcPr>
          <w:p w:rsidR="00D962F7" w:rsidRPr="008D6B80" w:rsidRDefault="00D962F7" w:rsidP="00CB75AD">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Item</w:t>
            </w:r>
          </w:p>
        </w:tc>
        <w:tc>
          <w:tcPr>
            <w:tcW w:w="6086" w:type="dxa"/>
            <w:shd w:val="clear" w:color="auto" w:fill="auto"/>
          </w:tcPr>
          <w:p w:rsidR="00D962F7" w:rsidRPr="008D6B80" w:rsidRDefault="00D962F7" w:rsidP="00EE1C13">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Makes</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Engine</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Ashok Leyland /Cummins/ Cater pillar /KOEL/ Volvo Penta / Mahindra &amp; Mahindra (up to 200 KVA) /Escorts (up to 30 KVA)/ Eicher (up to 35 KVA)</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Alternator(Brushless)</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Crompton Greaves (AL. series) / KEC / Leroy Somer / Stamford/Jyoti Ltd</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Battery (Lead Acid /</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Mntc. Free)</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Amara Raja / AMCO / Farukawa / Hitachi</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 Exide/ Prestolite / Standard</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4</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HV Switchgear (Vacuum Circuit Breaker/SF6 )</w:t>
            </w:r>
            <w:r w:rsidR="00587FF1" w:rsidRPr="008D6B80">
              <w:rPr>
                <w:rFonts w:ascii="Calibri" w:hAnsi="Calibri" w:cs="Calibri"/>
                <w:b/>
                <w:bCs/>
                <w:sz w:val="22"/>
                <w:szCs w:val="22"/>
                <w:lang w:val="en-US"/>
              </w:rPr>
              <w:t>*</w:t>
            </w:r>
          </w:p>
        </w:tc>
        <w:tc>
          <w:tcPr>
            <w:tcW w:w="6086" w:type="dxa"/>
            <w:shd w:val="clear" w:color="auto" w:fill="auto"/>
          </w:tcPr>
          <w:p w:rsidR="00D962F7" w:rsidRPr="008D6B80" w:rsidRDefault="00D962F7" w:rsidP="00573C2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Biecco</w:t>
            </w:r>
            <w:r w:rsidR="00B10BAA" w:rsidRPr="008D6B80">
              <w:rPr>
                <w:rFonts w:ascii="Calibri" w:hAnsi="Calibri" w:cs="Calibri"/>
                <w:bCs/>
                <w:sz w:val="22"/>
                <w:szCs w:val="22"/>
                <w:lang w:val="en-US"/>
              </w:rPr>
              <w:t xml:space="preserve"> </w:t>
            </w:r>
            <w:r w:rsidRPr="008D6B80">
              <w:rPr>
                <w:rFonts w:ascii="Calibri" w:hAnsi="Calibri" w:cs="Calibri"/>
                <w:bCs/>
                <w:sz w:val="22"/>
                <w:szCs w:val="22"/>
                <w:lang w:val="en-US"/>
              </w:rPr>
              <w:t>Lawrie / Crompton / Kirloskar / MEI / Jyoti Ltd</w:t>
            </w:r>
            <w:r w:rsidR="00730AD6" w:rsidRPr="008D6B80">
              <w:rPr>
                <w:rFonts w:ascii="Calibri" w:hAnsi="Calibri" w:cs="Calibri"/>
                <w:bCs/>
                <w:sz w:val="22"/>
                <w:szCs w:val="22"/>
                <w:lang w:val="en-US"/>
              </w:rPr>
              <w:t xml:space="preserve">              </w:t>
            </w:r>
            <w:r w:rsidR="00730AD6" w:rsidRPr="008D6B80">
              <w:rPr>
                <w:rFonts w:ascii="Calibri" w:hAnsi="Calibri" w:cs="Calibri"/>
                <w:b/>
                <w:bCs/>
                <w:sz w:val="22"/>
                <w:szCs w:val="22"/>
                <w:lang w:val="en-US"/>
              </w:rPr>
              <w:t xml:space="preserve"> </w:t>
            </w:r>
          </w:p>
        </w:tc>
      </w:tr>
      <w:tr w:rsidR="00D962F7" w:rsidRPr="008D6B80" w:rsidTr="00615208">
        <w:tc>
          <w:tcPr>
            <w:tcW w:w="739" w:type="dxa"/>
            <w:vMerge w:val="restart"/>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5</w:t>
            </w:r>
          </w:p>
        </w:tc>
        <w:tc>
          <w:tcPr>
            <w:tcW w:w="3324" w:type="dxa"/>
            <w:shd w:val="clear" w:color="auto" w:fill="auto"/>
          </w:tcPr>
          <w:p w:rsidR="00D962F7" w:rsidRPr="008D6B80" w:rsidRDefault="00D962F7" w:rsidP="00EE1C13">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Transformer (Oil filled</w:t>
            </w:r>
            <w:r w:rsidR="00EE1C13" w:rsidRPr="008D6B80">
              <w:rPr>
                <w:rFonts w:ascii="Calibri" w:hAnsi="Calibri" w:cs="Calibri"/>
                <w:bCs/>
                <w:sz w:val="22"/>
                <w:szCs w:val="22"/>
                <w:lang w:val="en-US"/>
              </w:rPr>
              <w:t xml:space="preserve"> / Dry type)  </w:t>
            </w:r>
            <w:r w:rsidRPr="008D6B80">
              <w:rPr>
                <w:rFonts w:ascii="Calibri" w:hAnsi="Calibri" w:cs="Calibri"/>
                <w:bCs/>
                <w:sz w:val="22"/>
                <w:szCs w:val="22"/>
                <w:lang w:val="en-US"/>
              </w:rPr>
              <w:t>a) Above 400 KVA</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ABB / Schneider Electric /Andrew Yule /</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Bharat Bijlee / Crompton / EMCO /Kirloskar / Siemens</w:t>
            </w:r>
          </w:p>
        </w:tc>
      </w:tr>
      <w:tr w:rsidR="00D962F7" w:rsidRPr="008D6B80" w:rsidTr="00615208">
        <w:tc>
          <w:tcPr>
            <w:tcW w:w="739" w:type="dxa"/>
            <w:vMerge/>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b) Up to 400 KVA</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In addition to above makes, Uttam/ Patson /Rajasthan Transformer and Switchgear</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6</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Air Circuit Breaker</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L&amp;T/ Schneider Electric / Siemens</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7</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MCCB(Ics=Icu)</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L&amp;T/ Schneider Electric / Siemens</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8</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SDF units</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L&amp;T/ Schneider Electric / Siemens/HPL/Havells</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9</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Power Contactors</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L&amp;T/ Schneider Electric / Siemens/ Lakshmi(LECS)</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10</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Change Over Switch</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HPL / Havells / H-H Elcon</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11</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Intelligent APFC Relay</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L&amp;T/EPCOS(Siemens)/ Schneider Electric</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 Neptune Ducati/Syntron/ABB</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12</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Bus Bar Trunking/</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Sandwiched Bus Duct</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Moeller/L&amp;T/Schneider Electric/ABB/ Legrand /Zeta</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13</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Power Capacitors</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(MPP/APP)</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L&amp;T/EPCOS(Siemens)/ABB/Crompton/</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Schneider Electric / Neptune Ducati</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14</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Digital/ KWHr meter</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Schneider Electric/ AE/ Digitron / IMP/Meco / Rishabh /Universal/HPL/L&amp;T/ABB/Yokins</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15</w:t>
            </w:r>
          </w:p>
        </w:tc>
        <w:tc>
          <w:tcPr>
            <w:tcW w:w="3324" w:type="dxa"/>
            <w:shd w:val="clear" w:color="auto" w:fill="auto"/>
          </w:tcPr>
          <w:p w:rsidR="00D962F7" w:rsidRPr="008D6B80" w:rsidRDefault="00D962F7" w:rsidP="00EE1C13">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Cold shrink HT/LTCable Joint</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Denson / 3M(M-Seal )/ Raychem</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16</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 xml:space="preserve">Rubber Matting </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ISI mark</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17</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MCB/ lsolator</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/ELCB/RCCB/</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Distribution Board</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Crompton / Havells / lndokopp / MDS</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Legrand / L&amp;T / Schneider Electric/</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Siemens / Standard/ABB/HPL</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18</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MS/ PVC Conduit</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ISI mark</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19</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Cable Tray</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MEM/Bharti/Ratan/Slotco/Profab</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20</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HT/LT Cables</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ISI mark</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21</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PVC insulated copper conductor wire</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ISI mark</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22</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Centrifugal Pump</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Amrut / BE / Beacon / Batliboi /Crompton / Jyoti / Kirloskar / KSB / Mather &amp;platt / WASP/Grundfos</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23</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Submersible Pump</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Crompton/Amrut / BE / Calama / Kirloskar / KSB</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24</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Motors</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ABB/ Bharat Bijlee / Crompton Greaves /</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lastRenderedPageBreak/>
              <w:t>Schneider Electric / HBB / KEC / Siemens/Jyoti Ltd</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lastRenderedPageBreak/>
              <w:t>25</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Fresh Air Fans</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GE / Khaitan/Almonard/Crompton</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26</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Starter</w:t>
            </w:r>
          </w:p>
        </w:tc>
        <w:tc>
          <w:tcPr>
            <w:tcW w:w="6086" w:type="dxa"/>
            <w:shd w:val="clear" w:color="auto" w:fill="auto"/>
          </w:tcPr>
          <w:p w:rsidR="00D962F7" w:rsidRPr="008D6B80" w:rsidRDefault="00D962F7" w:rsidP="0047397F">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ABB / BCH / Schneider Electric / L&amp;T / Siemens /</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27</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Single Phase Preventer</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L&amp;T / Minilec / Siemens / Zerotrip</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28</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GI/MS Pipe</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ATC / ATL / BST / GSI / ITC / ITS / IIA /</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JST / Jindal /TTA / Tata/Zenith</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29</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Foot Valve</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ISI mark</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30</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Gate Valve</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Advance/Audco/Johnson Controls / Zoloto /Annapurna / Fountain /Kirloskar / Leader / Sant / Trishul</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31</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Compressors</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Carrier/Emerson copeland/York/Danfoss</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(for chillers only)</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32</w:t>
            </w:r>
          </w:p>
        </w:tc>
        <w:tc>
          <w:tcPr>
            <w:tcW w:w="3324" w:type="dxa"/>
            <w:shd w:val="clear" w:color="auto" w:fill="auto"/>
          </w:tcPr>
          <w:p w:rsidR="00D962F7" w:rsidRPr="008D6B80" w:rsidRDefault="00D962F7" w:rsidP="0047397F">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Resin Bonded Glasswool</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Fibre Glass / Pilkingston / UP Twiga</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33</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Expanded Polystyrene</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BASF(India) Ltd.</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34</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Gauge</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Feibig / H.Guru / Pricol</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35</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Controls</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FLICA / Honeywell / Indfoss / Penn- Danfoss / Ranco / Ranutrol / Sporland</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36</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Fine Filters</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Anfiltra Effluent / ARW / Athlete/ Airtake / Dyna / Kirsloskar/ Puromatic/ Purafill/ Purolator / Tenacity</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37</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GI Sheet</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HSU Jindal / National / Nippon Denro /</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Sail / Tata</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38</w:t>
            </w:r>
          </w:p>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Heat Detector</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Appollo / Chemtron/ Edward / Fenwal/ Hochiki / Nitton /System Sensor/ Wormald/Honeywell Essar/Notifier</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39</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Ionization Detector</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Appollo / Cerebrus / Edward/ /Fenwal / Hochiki / Nitton / System Sensor /Wormald</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40</w:t>
            </w:r>
          </w:p>
        </w:tc>
        <w:tc>
          <w:tcPr>
            <w:tcW w:w="3324" w:type="dxa"/>
            <w:shd w:val="clear" w:color="auto" w:fill="auto"/>
          </w:tcPr>
          <w:p w:rsidR="00D962F7" w:rsidRPr="008D6B80" w:rsidRDefault="00D962F7" w:rsidP="00EE1C13">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Photo Electric SmokeDetector</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Appollo / Cerebrus / Edward / Fenwal/ Hochiki / Nitton / Wormald /System Sensor</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41</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Fire Panel(Microprocessor</w:t>
            </w:r>
          </w:p>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based)</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Agni Instruments / Agni Devices/ Aruna Agencies / Carmel Sensor / Ravel Elect. / Honeywell Essar / Notifier / Navin Systems</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42</w:t>
            </w:r>
          </w:p>
        </w:tc>
        <w:tc>
          <w:tcPr>
            <w:tcW w:w="3324" w:type="dxa"/>
            <w:shd w:val="clear" w:color="auto" w:fill="auto"/>
          </w:tcPr>
          <w:p w:rsidR="00D962F7" w:rsidRPr="008D6B80" w:rsidRDefault="00D962F7" w:rsidP="0047397F">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Sprinkler/ Hose Reel &amp;Hose Pipe</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ISI mark</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43</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Fire Extinguisher</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ISI mark</w:t>
            </w:r>
          </w:p>
        </w:tc>
      </w:tr>
      <w:tr w:rsidR="00D962F7" w:rsidRPr="008D6B80" w:rsidTr="00615208">
        <w:tc>
          <w:tcPr>
            <w:tcW w:w="739" w:type="dxa"/>
            <w:shd w:val="clear" w:color="auto" w:fill="auto"/>
          </w:tcPr>
          <w:p w:rsidR="00D962F7" w:rsidRPr="008D6B80" w:rsidRDefault="00D962F7" w:rsidP="0047397F">
            <w:pPr>
              <w:autoSpaceDE w:val="0"/>
              <w:autoSpaceDN w:val="0"/>
              <w:adjustRightInd w:val="0"/>
              <w:spacing w:line="276" w:lineRule="auto"/>
              <w:jc w:val="center"/>
              <w:rPr>
                <w:rFonts w:ascii="Calibri" w:hAnsi="Calibri" w:cs="Calibri"/>
                <w:bCs/>
                <w:sz w:val="22"/>
                <w:szCs w:val="22"/>
                <w:lang w:val="en-US"/>
              </w:rPr>
            </w:pPr>
            <w:r w:rsidRPr="008D6B80">
              <w:rPr>
                <w:rFonts w:ascii="Calibri" w:hAnsi="Calibri" w:cs="Calibri"/>
                <w:bCs/>
                <w:sz w:val="22"/>
                <w:szCs w:val="22"/>
                <w:lang w:val="en-US"/>
              </w:rPr>
              <w:t>44</w:t>
            </w:r>
          </w:p>
        </w:tc>
        <w:tc>
          <w:tcPr>
            <w:tcW w:w="3324"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Lift</w:t>
            </w:r>
          </w:p>
        </w:tc>
        <w:tc>
          <w:tcPr>
            <w:tcW w:w="6086" w:type="dxa"/>
            <w:shd w:val="clear" w:color="auto" w:fill="auto"/>
          </w:tcPr>
          <w:p w:rsidR="00D962F7" w:rsidRPr="008D6B80" w:rsidRDefault="00D962F7" w:rsidP="00CB75AD">
            <w:pPr>
              <w:autoSpaceDE w:val="0"/>
              <w:autoSpaceDN w:val="0"/>
              <w:adjustRightInd w:val="0"/>
              <w:spacing w:line="276" w:lineRule="auto"/>
              <w:rPr>
                <w:rFonts w:ascii="Calibri" w:hAnsi="Calibri" w:cs="Calibri"/>
                <w:bCs/>
                <w:sz w:val="22"/>
                <w:szCs w:val="22"/>
                <w:lang w:val="en-US"/>
              </w:rPr>
            </w:pPr>
            <w:r w:rsidRPr="008D6B80">
              <w:rPr>
                <w:rFonts w:ascii="Calibri" w:hAnsi="Calibri" w:cs="Calibri"/>
                <w:bCs/>
                <w:sz w:val="22"/>
                <w:szCs w:val="22"/>
                <w:lang w:val="en-US"/>
              </w:rPr>
              <w:t>OTIS, Kone, Mitsubishi , Schindler, Johnson, Thyssenkrupp Elevator(India)</w:t>
            </w:r>
          </w:p>
        </w:tc>
      </w:tr>
    </w:tbl>
    <w:p w:rsidR="00DE7397" w:rsidRPr="00FA2240" w:rsidRDefault="00DE7397" w:rsidP="00587FF1">
      <w:pPr>
        <w:autoSpaceDE w:val="0"/>
        <w:autoSpaceDN w:val="0"/>
        <w:adjustRightInd w:val="0"/>
        <w:spacing w:line="276" w:lineRule="auto"/>
        <w:ind w:left="360"/>
        <w:rPr>
          <w:rFonts w:ascii="Calibri" w:hAnsi="Calibri" w:cs="Calibri"/>
          <w:b/>
          <w:bCs/>
          <w:sz w:val="18"/>
          <w:szCs w:val="18"/>
          <w:lang w:val="en-US"/>
        </w:rPr>
      </w:pPr>
      <w:r w:rsidRPr="00FA2240">
        <w:rPr>
          <w:rFonts w:ascii="Calibri" w:hAnsi="Calibri" w:cs="Calibri"/>
          <w:b/>
          <w:bCs/>
          <w:sz w:val="18"/>
          <w:szCs w:val="18"/>
          <w:lang w:val="en-US"/>
        </w:rPr>
        <w:t>NOTE:</w:t>
      </w:r>
    </w:p>
    <w:p w:rsidR="003C1F9D" w:rsidRPr="00FA2240" w:rsidRDefault="002A587F" w:rsidP="00DE7397">
      <w:pPr>
        <w:autoSpaceDE w:val="0"/>
        <w:autoSpaceDN w:val="0"/>
        <w:adjustRightInd w:val="0"/>
        <w:spacing w:line="276" w:lineRule="auto"/>
        <w:ind w:left="360"/>
        <w:jc w:val="both"/>
        <w:rPr>
          <w:rFonts w:ascii="Calibri" w:hAnsi="Calibri" w:cs="Calibri"/>
          <w:bCs/>
          <w:sz w:val="18"/>
          <w:szCs w:val="18"/>
          <w:lang w:val="en-US"/>
        </w:rPr>
      </w:pPr>
      <w:r w:rsidRPr="00FA2240">
        <w:rPr>
          <w:rFonts w:ascii="Calibri" w:hAnsi="Calibri" w:cs="Calibri"/>
          <w:bCs/>
          <w:sz w:val="18"/>
          <w:szCs w:val="18"/>
          <w:lang w:val="en-US"/>
        </w:rPr>
        <w:t>1</w:t>
      </w:r>
      <w:r w:rsidR="003C1F9D" w:rsidRPr="00FA2240">
        <w:rPr>
          <w:rFonts w:ascii="Calibri" w:hAnsi="Calibri" w:cs="Calibri"/>
          <w:bCs/>
          <w:sz w:val="18"/>
          <w:szCs w:val="18"/>
          <w:lang w:val="en-US"/>
        </w:rPr>
        <w:t>. Any other make approved by PCE (E)/ CE (E) of this zone till date of opening of tender can also be used in this contract.</w:t>
      </w:r>
    </w:p>
    <w:p w:rsidR="00D962F7" w:rsidRPr="00FA2240" w:rsidRDefault="002A587F" w:rsidP="00DE7397">
      <w:pPr>
        <w:autoSpaceDE w:val="0"/>
        <w:autoSpaceDN w:val="0"/>
        <w:adjustRightInd w:val="0"/>
        <w:spacing w:line="276" w:lineRule="auto"/>
        <w:ind w:left="360"/>
        <w:contextualSpacing/>
        <w:jc w:val="both"/>
        <w:rPr>
          <w:rFonts w:ascii="Calibri" w:hAnsi="Calibri" w:cs="Calibri"/>
          <w:bCs/>
          <w:sz w:val="18"/>
          <w:szCs w:val="18"/>
          <w:lang w:val="en-US"/>
        </w:rPr>
      </w:pPr>
      <w:r w:rsidRPr="00FA2240">
        <w:rPr>
          <w:rFonts w:ascii="Calibri" w:hAnsi="Calibri" w:cs="Calibri"/>
          <w:bCs/>
          <w:sz w:val="18"/>
          <w:szCs w:val="18"/>
          <w:lang w:val="en-US"/>
        </w:rPr>
        <w:t>2</w:t>
      </w:r>
      <w:r w:rsidR="00DE7397" w:rsidRPr="00FA2240">
        <w:rPr>
          <w:rFonts w:ascii="Calibri" w:hAnsi="Calibri" w:cs="Calibri"/>
          <w:bCs/>
          <w:sz w:val="18"/>
          <w:szCs w:val="18"/>
          <w:lang w:val="en-US"/>
        </w:rPr>
        <w:t xml:space="preserve">. </w:t>
      </w:r>
      <w:r w:rsidR="00D962F7" w:rsidRPr="00FA2240">
        <w:rPr>
          <w:rFonts w:ascii="Calibri" w:hAnsi="Calibri" w:cs="Calibri"/>
          <w:bCs/>
          <w:sz w:val="18"/>
          <w:szCs w:val="18"/>
          <w:lang w:val="en-US"/>
        </w:rPr>
        <w:t>The accessories such as CT/PT/measuring instrument/relays provided by approved make in respect of Transformer/HT Panel/DG /AC Package Units as supplied by approved manufacturer along with the equipments are also acceptable in addition.</w:t>
      </w:r>
    </w:p>
    <w:p w:rsidR="0060011C" w:rsidRPr="00FA2240" w:rsidRDefault="002A587F" w:rsidP="00DE7397">
      <w:pPr>
        <w:widowControl w:val="0"/>
        <w:autoSpaceDE w:val="0"/>
        <w:autoSpaceDN w:val="0"/>
        <w:adjustRightInd w:val="0"/>
        <w:spacing w:line="276" w:lineRule="auto"/>
        <w:ind w:left="360" w:right="-13" w:firstLine="45"/>
        <w:jc w:val="both"/>
        <w:rPr>
          <w:rFonts w:ascii="Calibri" w:hAnsi="Calibri" w:cs="Calibri"/>
          <w:bCs/>
          <w:sz w:val="18"/>
          <w:szCs w:val="18"/>
          <w:lang w:val="en-US"/>
        </w:rPr>
      </w:pPr>
      <w:r w:rsidRPr="00FA2240">
        <w:rPr>
          <w:rFonts w:ascii="Calibri" w:hAnsi="Calibri" w:cs="Calibri"/>
          <w:bCs/>
          <w:sz w:val="18"/>
          <w:szCs w:val="18"/>
          <w:lang w:val="en-US"/>
        </w:rPr>
        <w:t>3</w:t>
      </w:r>
      <w:r w:rsidR="00DE7397" w:rsidRPr="00FA2240">
        <w:rPr>
          <w:rFonts w:ascii="Calibri" w:hAnsi="Calibri" w:cs="Calibri"/>
          <w:bCs/>
          <w:sz w:val="18"/>
          <w:szCs w:val="18"/>
          <w:lang w:val="en-US"/>
        </w:rPr>
        <w:t xml:space="preserve">. </w:t>
      </w:r>
      <w:r w:rsidR="00D962F7" w:rsidRPr="00FA2240">
        <w:rPr>
          <w:rFonts w:ascii="Calibri" w:hAnsi="Calibri" w:cs="Calibri"/>
          <w:bCs/>
          <w:sz w:val="18"/>
          <w:szCs w:val="18"/>
          <w:lang w:val="en-US"/>
        </w:rPr>
        <w:t>Any other makes which are approved by BSNL CO up to the last date of sale</w:t>
      </w:r>
      <w:r w:rsidR="00DE7397" w:rsidRPr="00FA2240">
        <w:rPr>
          <w:rFonts w:ascii="Calibri" w:hAnsi="Calibri" w:cs="Calibri"/>
          <w:bCs/>
          <w:sz w:val="18"/>
          <w:szCs w:val="18"/>
          <w:lang w:val="en-US"/>
        </w:rPr>
        <w:t xml:space="preserve"> </w:t>
      </w:r>
      <w:r w:rsidR="00D962F7" w:rsidRPr="00FA2240">
        <w:rPr>
          <w:rFonts w:ascii="Calibri" w:hAnsi="Calibri" w:cs="Calibri"/>
          <w:bCs/>
          <w:sz w:val="18"/>
          <w:szCs w:val="18"/>
          <w:lang w:val="en-US"/>
        </w:rPr>
        <w:t xml:space="preserve">of tender can also be used in this contract. </w:t>
      </w:r>
    </w:p>
    <w:p w:rsidR="00DE7397" w:rsidRPr="00B005F9" w:rsidRDefault="00DE7397" w:rsidP="00DE7397">
      <w:pPr>
        <w:widowControl w:val="0"/>
        <w:autoSpaceDE w:val="0"/>
        <w:autoSpaceDN w:val="0"/>
        <w:adjustRightInd w:val="0"/>
        <w:spacing w:line="276" w:lineRule="auto"/>
        <w:ind w:left="360" w:right="-13" w:firstLine="45"/>
        <w:jc w:val="both"/>
        <w:rPr>
          <w:rFonts w:ascii="Calibri" w:hAnsi="Calibri" w:cs="Calibri"/>
          <w:bCs/>
          <w:lang w:val="en-US"/>
        </w:rPr>
      </w:pPr>
    </w:p>
    <w:p w:rsidR="008D6B80" w:rsidRDefault="008D6B80" w:rsidP="008872D0">
      <w:pPr>
        <w:jc w:val="center"/>
        <w:rPr>
          <w:rFonts w:ascii="Calibri" w:hAnsi="Calibri" w:cs="Calibri"/>
          <w:b/>
          <w:u w:val="single"/>
        </w:rPr>
      </w:pPr>
    </w:p>
    <w:p w:rsidR="00FA2240" w:rsidRDefault="00FA2240" w:rsidP="008872D0">
      <w:pPr>
        <w:jc w:val="center"/>
        <w:rPr>
          <w:rFonts w:ascii="Calibri" w:hAnsi="Calibri" w:cs="Calibri"/>
          <w:b/>
          <w:u w:val="single"/>
        </w:rPr>
      </w:pPr>
    </w:p>
    <w:p w:rsidR="00FA2240" w:rsidRDefault="00FA2240" w:rsidP="008872D0">
      <w:pPr>
        <w:jc w:val="center"/>
        <w:rPr>
          <w:rFonts w:ascii="Calibri" w:hAnsi="Calibri" w:cs="Calibri"/>
          <w:b/>
          <w:u w:val="single"/>
        </w:rPr>
      </w:pPr>
    </w:p>
    <w:p w:rsidR="00FA2240" w:rsidRDefault="00FA2240" w:rsidP="008872D0">
      <w:pPr>
        <w:jc w:val="center"/>
        <w:rPr>
          <w:rFonts w:ascii="Calibri" w:hAnsi="Calibri" w:cs="Calibri"/>
          <w:b/>
          <w:u w:val="single"/>
        </w:rPr>
      </w:pPr>
    </w:p>
    <w:p w:rsidR="00FA2240" w:rsidRDefault="00FA2240" w:rsidP="008872D0">
      <w:pPr>
        <w:jc w:val="center"/>
        <w:rPr>
          <w:rFonts w:ascii="Calibri" w:hAnsi="Calibri" w:cs="Calibri"/>
          <w:b/>
          <w:u w:val="single"/>
        </w:rPr>
      </w:pPr>
    </w:p>
    <w:p w:rsidR="00CE2772" w:rsidRDefault="00CE2772" w:rsidP="008872D0">
      <w:pPr>
        <w:jc w:val="center"/>
        <w:rPr>
          <w:rFonts w:ascii="Calibri" w:hAnsi="Calibri" w:cs="Calibri"/>
          <w:b/>
          <w:u w:val="single"/>
        </w:rPr>
      </w:pPr>
    </w:p>
    <w:p w:rsidR="00775C44" w:rsidRDefault="00775C44" w:rsidP="008872D0">
      <w:pPr>
        <w:jc w:val="center"/>
        <w:rPr>
          <w:rFonts w:ascii="Calibri" w:hAnsi="Calibri" w:cs="Calibri"/>
          <w:b/>
          <w:u w:val="single"/>
        </w:rPr>
      </w:pPr>
    </w:p>
    <w:p w:rsidR="00775C44" w:rsidRDefault="00775C44" w:rsidP="008872D0">
      <w:pPr>
        <w:jc w:val="center"/>
        <w:rPr>
          <w:rFonts w:ascii="Calibri" w:hAnsi="Calibri" w:cs="Calibri"/>
          <w:b/>
          <w:u w:val="single"/>
        </w:rPr>
      </w:pPr>
    </w:p>
    <w:p w:rsidR="00CE2772" w:rsidRDefault="00CE2772" w:rsidP="008872D0">
      <w:pPr>
        <w:jc w:val="center"/>
        <w:rPr>
          <w:rFonts w:ascii="Calibri" w:hAnsi="Calibri" w:cs="Calibri"/>
          <w:b/>
          <w:u w:val="single"/>
        </w:rPr>
      </w:pPr>
    </w:p>
    <w:p w:rsidR="00FA2240" w:rsidRDefault="00FA2240" w:rsidP="008872D0">
      <w:pPr>
        <w:jc w:val="center"/>
        <w:rPr>
          <w:rFonts w:ascii="Calibri" w:hAnsi="Calibri" w:cs="Calibri"/>
          <w:b/>
          <w:u w:val="single"/>
        </w:rPr>
      </w:pPr>
    </w:p>
    <w:p w:rsidR="003703B1" w:rsidRPr="003703B1" w:rsidRDefault="003703B1" w:rsidP="003703B1">
      <w:pPr>
        <w:tabs>
          <w:tab w:val="left" w:pos="1080"/>
        </w:tabs>
        <w:ind w:left="780"/>
        <w:rPr>
          <w:rFonts w:asciiTheme="minorHAnsi" w:eastAsia="Calibri" w:hAnsiTheme="minorHAnsi" w:cstheme="minorHAnsi"/>
          <w:b/>
          <w:sz w:val="22"/>
          <w:szCs w:val="22"/>
        </w:rPr>
      </w:pPr>
      <w:r w:rsidRPr="003703B1">
        <w:rPr>
          <w:rFonts w:asciiTheme="minorHAnsi" w:eastAsia="Calibri" w:hAnsiTheme="minorHAnsi" w:cstheme="minorHAnsi"/>
          <w:b/>
          <w:sz w:val="22"/>
          <w:szCs w:val="22"/>
        </w:rPr>
        <w:t>LIST OF INDIAN STANDARDS</w:t>
      </w:r>
    </w:p>
    <w:p w:rsidR="003703B1" w:rsidRPr="00FD016D" w:rsidRDefault="003703B1" w:rsidP="003703B1">
      <w:pPr>
        <w:tabs>
          <w:tab w:val="left" w:pos="1080"/>
        </w:tabs>
        <w:ind w:left="780"/>
        <w:rPr>
          <w:rFonts w:asciiTheme="minorHAnsi" w:eastAsia="Calibri" w:hAnsiTheme="minorHAnsi" w:cstheme="minorHAnsi"/>
          <w:b/>
          <w:sz w:val="20"/>
          <w:szCs w:val="20"/>
        </w:rPr>
      </w:pPr>
    </w:p>
    <w:p w:rsidR="003703B1" w:rsidRPr="00FD016D" w:rsidRDefault="003703B1" w:rsidP="003703B1">
      <w:pPr>
        <w:tabs>
          <w:tab w:val="left" w:pos="900"/>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I.S.277     Galvanized steel sheets.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I.S.325     Three Phase Induction Motors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I.S.655     Metal Air Ducts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I.S.732     Code of Practice for Electrical Wiring and fittings for Buildings.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I.S.778     Gun Metal Gate, Globe and Check Valves for general purposes.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I.S.900     Code of Practice for Installation and Maintenance of Induction Motors.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I.S.996     Single Phase small AC and Universal Motors.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I.S.1239   Mild Steel Tubes, G.I. Pipes, Tubular and other wrought steel fittings.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I.S.1248   Direct Acting Electrical Indicating Instruments.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I.S.1520   Horizontal Centrifugal Pumps for clear, cold and fresh water.</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I.S.1554   PVC Insulated (heavy duty) Electrical Cables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(Part-I) for working voltages upto and including 110 volts.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I.S.2372   Timber for cooling towers.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I.S.2516   AC Circuit Breakers.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 xml:space="preserve">I.S.2592   Recommendation for Methods of Measurements of Fluid flow by   </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means of Orifice Plates and Nozzles.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I.S.1822   Motor Starters of Voltage not exceeding 1000 volts.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I.S.2208   HRC Cartridge Fuse – Links upto 650 volts.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I.S.3589   Electrically welded steel pipes for water, gas and sewage.</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I.S.3624   Bourden Tube Pressure and Vacuum Gauges.</w:t>
      </w:r>
    </w:p>
    <w:p w:rsidR="003703B1" w:rsidRPr="00FD016D" w:rsidRDefault="003703B1" w:rsidP="003703B1">
      <w:pPr>
        <w:tabs>
          <w:tab w:val="left" w:pos="1080"/>
        </w:tabs>
        <w:ind w:left="780"/>
        <w:rPr>
          <w:rFonts w:asciiTheme="minorHAnsi" w:eastAsia="Calibri" w:hAnsiTheme="minorHAnsi" w:cstheme="minorHAnsi"/>
          <w:sz w:val="20"/>
          <w:szCs w:val="20"/>
        </w:rPr>
      </w:pP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 xml:space="preserve">I.S.4047   Heavy Duty air break switches and composite units of air break </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switches and fuses for voltage not exceeding 1000 volts.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I.S.6392   Steel Pipe Flanges.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 xml:space="preserve">I.S.7403   Code of Practice for Selection of Standard Worm and Helical Gear </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Boxes.</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I.S.8148   Specification for packaged air conditioning.</w:t>
      </w:r>
    </w:p>
    <w:p w:rsidR="003703B1" w:rsidRPr="00FD016D" w:rsidRDefault="003703B1" w:rsidP="003703B1">
      <w:pPr>
        <w:tabs>
          <w:tab w:val="left" w:pos="1080"/>
        </w:tabs>
        <w:ind w:left="780"/>
        <w:rPr>
          <w:rFonts w:asciiTheme="minorHAnsi" w:eastAsia="Calibri" w:hAnsiTheme="minorHAnsi" w:cstheme="minorHAnsi"/>
          <w:sz w:val="20"/>
          <w:szCs w:val="20"/>
        </w:rPr>
      </w:pPr>
      <w:r w:rsidRPr="00FD016D">
        <w:rPr>
          <w:rFonts w:asciiTheme="minorHAnsi" w:eastAsia="Calibri" w:hAnsiTheme="minorHAnsi" w:cstheme="minorHAnsi"/>
          <w:sz w:val="20"/>
          <w:szCs w:val="20"/>
        </w:rPr>
        <w:t>CPWD      General Specifications for Heating, Ventilation &amp;Air conditioning (HVAC)-2004</w:t>
      </w:r>
    </w:p>
    <w:p w:rsidR="003703B1" w:rsidRPr="00FD016D" w:rsidRDefault="003703B1" w:rsidP="003703B1">
      <w:pPr>
        <w:tabs>
          <w:tab w:val="left" w:pos="1080"/>
        </w:tabs>
        <w:ind w:left="780"/>
        <w:rPr>
          <w:rFonts w:asciiTheme="minorHAnsi" w:eastAsia="Calibri" w:hAnsiTheme="minorHAnsi" w:cstheme="minorHAnsi"/>
          <w:sz w:val="20"/>
          <w:szCs w:val="20"/>
        </w:rPr>
      </w:pPr>
    </w:p>
    <w:p w:rsidR="003703B1" w:rsidRPr="00FD016D" w:rsidRDefault="003703B1" w:rsidP="003703B1">
      <w:pPr>
        <w:tabs>
          <w:tab w:val="left" w:pos="1080"/>
        </w:tabs>
        <w:rPr>
          <w:rFonts w:asciiTheme="minorHAnsi" w:eastAsia="Calibri" w:hAnsiTheme="minorHAnsi" w:cstheme="minorHAnsi"/>
          <w:b/>
          <w:sz w:val="20"/>
          <w:szCs w:val="20"/>
        </w:rPr>
      </w:pPr>
      <w:r w:rsidRPr="00FD016D">
        <w:rPr>
          <w:rFonts w:asciiTheme="minorHAnsi" w:eastAsia="Calibri" w:hAnsiTheme="minorHAnsi" w:cstheme="minorHAnsi"/>
          <w:b/>
          <w:sz w:val="20"/>
          <w:szCs w:val="20"/>
        </w:rPr>
        <w:t xml:space="preserve"> IMPORTANT NOTE</w:t>
      </w:r>
    </w:p>
    <w:p w:rsidR="003703B1" w:rsidRPr="00FD016D" w:rsidRDefault="003703B1" w:rsidP="003703B1">
      <w:pPr>
        <w:tabs>
          <w:tab w:val="left" w:pos="1080"/>
        </w:tabs>
        <w:rPr>
          <w:rFonts w:asciiTheme="minorHAnsi" w:eastAsia="Calibri" w:hAnsiTheme="minorHAnsi" w:cstheme="minorHAnsi"/>
          <w:sz w:val="20"/>
          <w:szCs w:val="20"/>
        </w:rPr>
      </w:pPr>
      <w:r w:rsidRPr="00FD016D">
        <w:rPr>
          <w:rFonts w:asciiTheme="minorHAnsi" w:eastAsia="Calibri" w:hAnsiTheme="minorHAnsi" w:cstheme="minorHAnsi"/>
          <w:sz w:val="20"/>
          <w:szCs w:val="20"/>
        </w:rPr>
        <w:t>All references to I.S.I. appearing in this specification may be read as Bureau of Indian Standards, Latest amended versions.</w:t>
      </w:r>
    </w:p>
    <w:p w:rsidR="003703B1" w:rsidRPr="00FD016D" w:rsidRDefault="003703B1" w:rsidP="003703B1">
      <w:pPr>
        <w:tabs>
          <w:tab w:val="left" w:pos="1080"/>
        </w:tabs>
        <w:rPr>
          <w:rFonts w:asciiTheme="minorHAnsi" w:eastAsia="Calibri" w:hAnsiTheme="minorHAnsi" w:cstheme="minorHAnsi"/>
          <w:sz w:val="20"/>
          <w:szCs w:val="20"/>
        </w:rPr>
      </w:pPr>
    </w:p>
    <w:p w:rsidR="003703B1" w:rsidRPr="00FD016D" w:rsidRDefault="003703B1" w:rsidP="003703B1">
      <w:pPr>
        <w:tabs>
          <w:tab w:val="left" w:pos="360"/>
          <w:tab w:val="left" w:pos="1080"/>
        </w:tabs>
        <w:ind w:left="180"/>
        <w:jc w:val="both"/>
        <w:rPr>
          <w:rFonts w:asciiTheme="minorHAnsi" w:eastAsia="Calibri" w:hAnsiTheme="minorHAnsi" w:cstheme="minorHAnsi"/>
          <w:b/>
          <w:sz w:val="20"/>
          <w:szCs w:val="20"/>
        </w:rPr>
      </w:pPr>
      <w:r w:rsidRPr="00FD016D">
        <w:rPr>
          <w:rFonts w:asciiTheme="minorHAnsi" w:eastAsia="Calibri" w:hAnsiTheme="minorHAnsi" w:cstheme="minorHAnsi"/>
          <w:b/>
          <w:sz w:val="20"/>
          <w:szCs w:val="20"/>
        </w:rPr>
        <w:t>LIST OF SAFETY STANDARDS</w:t>
      </w:r>
    </w:p>
    <w:p w:rsidR="003703B1" w:rsidRPr="00FD016D" w:rsidRDefault="003703B1" w:rsidP="003703B1">
      <w:pPr>
        <w:tabs>
          <w:tab w:val="left" w:pos="360"/>
          <w:tab w:val="left" w:pos="1080"/>
        </w:tabs>
        <w:ind w:left="180"/>
        <w:jc w:val="both"/>
        <w:rPr>
          <w:rFonts w:asciiTheme="minorHAnsi" w:eastAsia="Calibri" w:hAnsiTheme="minorHAnsi" w:cstheme="minorHAnsi"/>
          <w:b/>
          <w:sz w:val="20"/>
          <w:szCs w:val="20"/>
        </w:rPr>
      </w:pPr>
    </w:p>
    <w:p w:rsidR="003703B1" w:rsidRPr="00FD016D" w:rsidRDefault="003703B1" w:rsidP="003703B1">
      <w:pPr>
        <w:tabs>
          <w:tab w:val="left" w:pos="360"/>
          <w:tab w:val="left" w:pos="1080"/>
        </w:tabs>
        <w:ind w:left="180"/>
        <w:jc w:val="both"/>
        <w:rPr>
          <w:rFonts w:asciiTheme="minorHAnsi" w:eastAsia="Calibri" w:hAnsiTheme="minorHAnsi" w:cstheme="minorHAnsi"/>
          <w:sz w:val="20"/>
          <w:szCs w:val="20"/>
        </w:rPr>
      </w:pPr>
      <w:r w:rsidRPr="00FD016D">
        <w:rPr>
          <w:rFonts w:asciiTheme="minorHAnsi" w:eastAsia="Calibri" w:hAnsiTheme="minorHAnsi" w:cstheme="minorHAnsi"/>
          <w:sz w:val="20"/>
          <w:szCs w:val="20"/>
        </w:rPr>
        <w:t xml:space="preserve">I.S.618     Code of Practice for safety and health requirements in Electrical and   </w:t>
      </w:r>
    </w:p>
    <w:p w:rsidR="003703B1" w:rsidRPr="00FD016D" w:rsidRDefault="003703B1" w:rsidP="003703B1">
      <w:pPr>
        <w:tabs>
          <w:tab w:val="left" w:pos="360"/>
          <w:tab w:val="left" w:pos="1080"/>
        </w:tabs>
        <w:ind w:left="180"/>
        <w:jc w:val="both"/>
        <w:rPr>
          <w:rFonts w:asciiTheme="minorHAnsi" w:eastAsia="Calibri" w:hAnsiTheme="minorHAnsi" w:cstheme="minorHAnsi"/>
          <w:sz w:val="20"/>
          <w:szCs w:val="20"/>
        </w:rPr>
      </w:pPr>
      <w:r w:rsidRPr="00FD016D">
        <w:rPr>
          <w:rFonts w:asciiTheme="minorHAnsi" w:eastAsia="Calibri" w:hAnsiTheme="minorHAnsi" w:cstheme="minorHAnsi"/>
          <w:sz w:val="20"/>
          <w:szCs w:val="20"/>
        </w:rPr>
        <w:t>Gas  Welding and Cutting Operations.</w:t>
      </w:r>
    </w:p>
    <w:p w:rsidR="003703B1" w:rsidRPr="00FD016D" w:rsidRDefault="003703B1" w:rsidP="003703B1">
      <w:pPr>
        <w:tabs>
          <w:tab w:val="left" w:pos="360"/>
          <w:tab w:val="left" w:pos="1080"/>
        </w:tabs>
        <w:ind w:left="180"/>
        <w:jc w:val="both"/>
        <w:rPr>
          <w:rFonts w:asciiTheme="minorHAnsi" w:eastAsia="Calibri" w:hAnsiTheme="minorHAnsi" w:cstheme="minorHAnsi"/>
          <w:sz w:val="20"/>
          <w:szCs w:val="20"/>
        </w:rPr>
      </w:pPr>
      <w:r w:rsidRPr="00FD016D">
        <w:rPr>
          <w:rFonts w:asciiTheme="minorHAnsi" w:eastAsia="Calibri" w:hAnsiTheme="minorHAnsi" w:cstheme="minorHAnsi"/>
          <w:sz w:val="20"/>
          <w:szCs w:val="20"/>
        </w:rPr>
        <w:t>I.S.659     Safety code for Air Conditioning.</w:t>
      </w:r>
    </w:p>
    <w:p w:rsidR="003703B1" w:rsidRPr="00FD016D" w:rsidRDefault="003703B1" w:rsidP="003703B1">
      <w:pPr>
        <w:tabs>
          <w:tab w:val="left" w:pos="360"/>
          <w:tab w:val="left" w:pos="1080"/>
        </w:tabs>
        <w:ind w:left="180"/>
        <w:jc w:val="both"/>
        <w:rPr>
          <w:rFonts w:asciiTheme="minorHAnsi" w:eastAsia="Calibri" w:hAnsiTheme="minorHAnsi" w:cstheme="minorHAnsi"/>
          <w:sz w:val="20"/>
          <w:szCs w:val="20"/>
        </w:rPr>
      </w:pPr>
      <w:r w:rsidRPr="00FD016D">
        <w:rPr>
          <w:rFonts w:asciiTheme="minorHAnsi" w:eastAsia="Calibri" w:hAnsiTheme="minorHAnsi" w:cstheme="minorHAnsi"/>
          <w:sz w:val="20"/>
          <w:szCs w:val="20"/>
        </w:rPr>
        <w:t>I.S.660     Safety code for Mechanical Refrigeration.</w:t>
      </w:r>
    </w:p>
    <w:p w:rsidR="003703B1" w:rsidRPr="00FD016D" w:rsidRDefault="003703B1" w:rsidP="003703B1">
      <w:pPr>
        <w:tabs>
          <w:tab w:val="left" w:pos="1080"/>
        </w:tabs>
        <w:jc w:val="both"/>
        <w:rPr>
          <w:rFonts w:asciiTheme="minorHAnsi" w:eastAsia="Calibri" w:hAnsiTheme="minorHAnsi" w:cstheme="minorHAnsi"/>
          <w:sz w:val="20"/>
          <w:szCs w:val="20"/>
        </w:rPr>
      </w:pPr>
      <w:r w:rsidRPr="00FD016D">
        <w:rPr>
          <w:rFonts w:asciiTheme="minorHAnsi" w:eastAsia="Calibri" w:hAnsiTheme="minorHAnsi" w:cstheme="minorHAnsi"/>
          <w:sz w:val="20"/>
          <w:szCs w:val="20"/>
        </w:rPr>
        <w:t>I.S.3016   Code of Practice for Fire precautions in welding and cutting operations.</w:t>
      </w:r>
    </w:p>
    <w:p w:rsidR="003703B1" w:rsidRPr="00FD016D" w:rsidRDefault="003703B1" w:rsidP="003703B1">
      <w:pPr>
        <w:tabs>
          <w:tab w:val="left" w:pos="1080"/>
        </w:tabs>
        <w:jc w:val="both"/>
        <w:rPr>
          <w:rFonts w:asciiTheme="minorHAnsi" w:eastAsia="Calibri" w:hAnsiTheme="minorHAnsi" w:cstheme="minorHAnsi"/>
          <w:sz w:val="20"/>
          <w:szCs w:val="20"/>
        </w:rPr>
      </w:pPr>
      <w:r w:rsidRPr="00FD016D">
        <w:rPr>
          <w:rFonts w:asciiTheme="minorHAnsi" w:eastAsia="Calibri" w:hAnsiTheme="minorHAnsi" w:cstheme="minorHAnsi"/>
          <w:sz w:val="20"/>
          <w:szCs w:val="20"/>
        </w:rPr>
        <w:t>I.S.3210   Code for Safety procedures and practices in Electrical works.</w:t>
      </w:r>
    </w:p>
    <w:p w:rsidR="003703B1" w:rsidRPr="00FD016D" w:rsidRDefault="003703B1" w:rsidP="003703B1">
      <w:pPr>
        <w:tabs>
          <w:tab w:val="left" w:pos="1080"/>
        </w:tabs>
        <w:jc w:val="both"/>
        <w:rPr>
          <w:rFonts w:asciiTheme="minorHAnsi" w:eastAsia="Calibri" w:hAnsiTheme="minorHAnsi" w:cstheme="minorHAnsi"/>
          <w:sz w:val="20"/>
          <w:szCs w:val="20"/>
        </w:rPr>
      </w:pPr>
      <w:r w:rsidRPr="00FD016D">
        <w:rPr>
          <w:rFonts w:asciiTheme="minorHAnsi" w:eastAsia="Calibri" w:hAnsiTheme="minorHAnsi" w:cstheme="minorHAnsi"/>
          <w:sz w:val="20"/>
          <w:szCs w:val="20"/>
        </w:rPr>
        <w:t>I.S.3696   Safety for Scaffolds and Ladders.</w:t>
      </w:r>
    </w:p>
    <w:p w:rsidR="003703B1" w:rsidRDefault="003703B1" w:rsidP="008872D0">
      <w:pPr>
        <w:jc w:val="center"/>
        <w:rPr>
          <w:rFonts w:ascii="Calibri" w:hAnsi="Calibri" w:cs="Calibri"/>
          <w:b/>
          <w:u w:val="single"/>
        </w:rPr>
      </w:pPr>
    </w:p>
    <w:p w:rsidR="003703B1" w:rsidRPr="00B005F9" w:rsidRDefault="003703B1" w:rsidP="008872D0">
      <w:pPr>
        <w:jc w:val="center"/>
        <w:rPr>
          <w:rFonts w:ascii="Calibri" w:hAnsi="Calibri" w:cs="Calibri"/>
          <w:b/>
          <w:u w:val="single"/>
        </w:rPr>
      </w:pPr>
    </w:p>
    <w:p w:rsidR="00976B38" w:rsidRPr="00B005F9" w:rsidRDefault="00976B38" w:rsidP="0052654A">
      <w:pPr>
        <w:widowControl w:val="0"/>
        <w:autoSpaceDE w:val="0"/>
        <w:autoSpaceDN w:val="0"/>
        <w:adjustRightInd w:val="0"/>
        <w:spacing w:line="276" w:lineRule="auto"/>
        <w:ind w:right="720"/>
        <w:rPr>
          <w:rFonts w:ascii="Calibri" w:hAnsi="Calibri" w:cs="Calibri"/>
          <w:bCs/>
          <w:color w:val="92D050"/>
          <w:lang w:val="en-US"/>
        </w:rPr>
      </w:pPr>
    </w:p>
    <w:p w:rsidR="0060011C" w:rsidRPr="00B005F9" w:rsidRDefault="0060011C" w:rsidP="0060011C">
      <w:pPr>
        <w:tabs>
          <w:tab w:val="left" w:pos="900"/>
          <w:tab w:val="left" w:pos="1080"/>
        </w:tabs>
        <w:spacing w:line="276" w:lineRule="auto"/>
        <w:ind w:left="3480" w:right="720" w:firstLine="120"/>
        <w:rPr>
          <w:rFonts w:ascii="Calibri" w:hAnsi="Calibri" w:cs="Calibri"/>
          <w:b/>
          <w:u w:val="single"/>
          <w:lang w:val="en-US"/>
        </w:rPr>
      </w:pPr>
      <w:r w:rsidRPr="00B005F9">
        <w:rPr>
          <w:rFonts w:ascii="Calibri" w:hAnsi="Calibri" w:cs="Calibri"/>
          <w:b/>
          <w:u w:val="single"/>
          <w:lang w:val="en-US"/>
        </w:rPr>
        <w:br w:type="page"/>
      </w:r>
    </w:p>
    <w:p w:rsidR="005536C0" w:rsidRPr="00B005F9" w:rsidRDefault="005536C0" w:rsidP="0060011C">
      <w:pPr>
        <w:tabs>
          <w:tab w:val="left" w:pos="900"/>
          <w:tab w:val="left" w:pos="1080"/>
        </w:tabs>
        <w:spacing w:line="276" w:lineRule="auto"/>
        <w:ind w:left="3480" w:right="720" w:firstLine="120"/>
        <w:rPr>
          <w:rFonts w:ascii="Calibri" w:hAnsi="Calibri" w:cs="Calibri"/>
          <w:b/>
          <w:u w:val="single"/>
        </w:rPr>
      </w:pPr>
      <w:r w:rsidRPr="00B005F9">
        <w:rPr>
          <w:rFonts w:ascii="Calibri" w:hAnsi="Calibri" w:cs="Calibri"/>
          <w:b/>
          <w:u w:val="single"/>
        </w:rPr>
        <w:lastRenderedPageBreak/>
        <w:t>PROFORMA OF SCHEDULES</w:t>
      </w:r>
    </w:p>
    <w:p w:rsidR="005536C0" w:rsidRPr="00B005F9" w:rsidRDefault="005536C0" w:rsidP="00CB75AD">
      <w:pPr>
        <w:spacing w:line="276" w:lineRule="auto"/>
        <w:rPr>
          <w:rFonts w:ascii="Calibri" w:hAnsi="Calibri" w:cs="Calibri"/>
        </w:rPr>
      </w:pPr>
      <w:r w:rsidRPr="00B005F9">
        <w:rPr>
          <w:rFonts w:ascii="Calibri" w:hAnsi="Calibri" w:cs="Calibri"/>
        </w:rPr>
        <w:t>(Operative Schedules to be supplied separately to each intending tenderer)</w:t>
      </w:r>
    </w:p>
    <w:p w:rsidR="005536C0" w:rsidRPr="00B005F9" w:rsidRDefault="005536C0" w:rsidP="00CB75AD">
      <w:pPr>
        <w:spacing w:line="276" w:lineRule="auto"/>
        <w:rPr>
          <w:rFonts w:ascii="Calibri" w:hAnsi="Calibri" w:cs="Calibri"/>
        </w:rPr>
      </w:pPr>
      <w:r w:rsidRPr="00B005F9">
        <w:rPr>
          <w:rFonts w:ascii="Calibri" w:hAnsi="Calibri" w:cs="Calibri"/>
          <w:u w:val="single"/>
        </w:rPr>
        <w:t>SCHEDULE ‘A’</w:t>
      </w:r>
    </w:p>
    <w:p w:rsidR="005536C0" w:rsidRPr="00B005F9" w:rsidRDefault="005536C0" w:rsidP="00CB75AD">
      <w:pPr>
        <w:spacing w:line="276" w:lineRule="auto"/>
        <w:rPr>
          <w:rFonts w:ascii="Calibri" w:hAnsi="Calibri" w:cs="Calibri"/>
        </w:rPr>
      </w:pPr>
      <w:r w:rsidRPr="00B005F9">
        <w:rPr>
          <w:rFonts w:ascii="Calibri" w:hAnsi="Calibri" w:cs="Calibri"/>
        </w:rPr>
        <w:t>Schedule of quantities</w:t>
      </w:r>
      <w:r w:rsidRPr="00B005F9">
        <w:rPr>
          <w:rFonts w:ascii="Calibri" w:hAnsi="Calibri" w:cs="Calibri"/>
        </w:rPr>
        <w:tab/>
      </w:r>
      <w:r w:rsidR="00E86F5E" w:rsidRPr="00B005F9">
        <w:rPr>
          <w:rFonts w:ascii="Calibri" w:hAnsi="Calibri" w:cs="Calibri"/>
        </w:rPr>
        <w:t xml:space="preserve"> : </w:t>
      </w:r>
      <w:r w:rsidRPr="00B005F9">
        <w:rPr>
          <w:rFonts w:ascii="Calibri" w:hAnsi="Calibri" w:cs="Calibri"/>
        </w:rPr>
        <w:t>Attached</w:t>
      </w:r>
    </w:p>
    <w:p w:rsidR="005536C0" w:rsidRPr="00B005F9" w:rsidRDefault="005536C0" w:rsidP="00CB75AD">
      <w:pPr>
        <w:spacing w:line="276" w:lineRule="auto"/>
        <w:rPr>
          <w:rFonts w:ascii="Calibri" w:hAnsi="Calibri" w:cs="Calibri"/>
        </w:rPr>
      </w:pPr>
      <w:r w:rsidRPr="00B005F9">
        <w:rPr>
          <w:rFonts w:ascii="Calibri" w:hAnsi="Calibri" w:cs="Calibri"/>
          <w:u w:val="single"/>
        </w:rPr>
        <w:t>SCHEDULE ‘B’</w:t>
      </w:r>
    </w:p>
    <w:p w:rsidR="005536C0" w:rsidRPr="00B005F9" w:rsidRDefault="005536C0" w:rsidP="00CB75AD">
      <w:pPr>
        <w:spacing w:line="276" w:lineRule="auto"/>
        <w:rPr>
          <w:rFonts w:ascii="Calibri" w:hAnsi="Calibri" w:cs="Calibri"/>
          <w:color w:val="000000"/>
        </w:rPr>
      </w:pPr>
      <w:r w:rsidRPr="00B005F9">
        <w:rPr>
          <w:rFonts w:ascii="Calibri" w:hAnsi="Calibri" w:cs="Calibri"/>
        </w:rPr>
        <w:t xml:space="preserve">Schedule of materials to be issued to the </w:t>
      </w:r>
      <w:r w:rsidR="002C2D9D" w:rsidRPr="00B005F9">
        <w:rPr>
          <w:rFonts w:ascii="Calibri" w:hAnsi="Calibri" w:cs="Calibri"/>
        </w:rPr>
        <w:t>bidder</w:t>
      </w:r>
      <w:r w:rsidR="00E86F5E" w:rsidRPr="00B005F9">
        <w:rPr>
          <w:rFonts w:ascii="Calibri" w:hAnsi="Calibri" w:cs="Calibri"/>
        </w:rPr>
        <w:t>:</w:t>
      </w:r>
      <w:r w:rsidRPr="00B005F9">
        <w:rPr>
          <w:rFonts w:ascii="Calibri" w:hAnsi="Calibri" w:cs="Calibri"/>
          <w:b/>
          <w:color w:val="FF0000"/>
        </w:rPr>
        <w:tab/>
      </w:r>
      <w:r w:rsidRPr="00B005F9">
        <w:rPr>
          <w:rFonts w:ascii="Calibri" w:hAnsi="Calibri" w:cs="Calibri"/>
          <w:color w:val="000000"/>
        </w:rPr>
        <w:t>N</w:t>
      </w:r>
      <w:r w:rsidR="00E86F5E" w:rsidRPr="00B005F9">
        <w:rPr>
          <w:rFonts w:ascii="Calibri" w:hAnsi="Calibri" w:cs="Calibri"/>
          <w:color w:val="000000"/>
        </w:rPr>
        <w:t>il</w:t>
      </w:r>
    </w:p>
    <w:p w:rsidR="00B05DC4" w:rsidRPr="00B005F9" w:rsidRDefault="005536C0" w:rsidP="00CB75AD">
      <w:pPr>
        <w:spacing w:line="276" w:lineRule="auto"/>
        <w:rPr>
          <w:rFonts w:ascii="Calibri" w:hAnsi="Calibri" w:cs="Calibri"/>
        </w:rPr>
      </w:pPr>
      <w:r w:rsidRPr="00B005F9">
        <w:rPr>
          <w:rFonts w:ascii="Calibri" w:hAnsi="Calibri" w:cs="Calibri"/>
          <w:u w:val="single"/>
        </w:rPr>
        <w:t xml:space="preserve">SCHEDULE ‘C’  </w:t>
      </w:r>
      <w:r w:rsidRPr="00B005F9">
        <w:rPr>
          <w:rFonts w:ascii="Calibri" w:hAnsi="Calibri" w:cs="Calibri"/>
        </w:rPr>
        <w:tab/>
      </w:r>
      <w:r w:rsidRPr="00B005F9">
        <w:rPr>
          <w:rFonts w:ascii="Calibri" w:hAnsi="Calibri" w:cs="Calibri"/>
        </w:rPr>
        <w:tab/>
      </w:r>
      <w:r w:rsidRPr="00B005F9">
        <w:rPr>
          <w:rFonts w:ascii="Calibri" w:hAnsi="Calibri" w:cs="Calibri"/>
        </w:rPr>
        <w:tab/>
      </w:r>
      <w:r w:rsidRPr="00B005F9">
        <w:rPr>
          <w:rFonts w:ascii="Calibri" w:hAnsi="Calibri" w:cs="Calibri"/>
        </w:rPr>
        <w:tab/>
      </w:r>
    </w:p>
    <w:p w:rsidR="00B05DC4" w:rsidRPr="00B005F9" w:rsidRDefault="005536C0" w:rsidP="00CB75AD">
      <w:pPr>
        <w:spacing w:line="276" w:lineRule="auto"/>
        <w:rPr>
          <w:rFonts w:ascii="Calibri" w:hAnsi="Calibri" w:cs="Calibri"/>
        </w:rPr>
      </w:pPr>
      <w:r w:rsidRPr="00B005F9">
        <w:rPr>
          <w:rFonts w:ascii="Calibri" w:hAnsi="Calibri" w:cs="Calibri"/>
        </w:rPr>
        <w:t xml:space="preserve">Tools and plants to be hired to the </w:t>
      </w:r>
      <w:r w:rsidR="002C2D9D" w:rsidRPr="00B005F9">
        <w:rPr>
          <w:rFonts w:ascii="Calibri" w:hAnsi="Calibri" w:cs="Calibri"/>
        </w:rPr>
        <w:t>bidder</w:t>
      </w:r>
      <w:r w:rsidR="00E86F5E" w:rsidRPr="00B005F9">
        <w:rPr>
          <w:rFonts w:ascii="Calibri" w:hAnsi="Calibri" w:cs="Calibri"/>
        </w:rPr>
        <w:t>:</w:t>
      </w:r>
      <w:r w:rsidR="00B05DC4" w:rsidRPr="00B005F9">
        <w:rPr>
          <w:rFonts w:ascii="Calibri" w:hAnsi="Calibri" w:cs="Calibri"/>
        </w:rPr>
        <w:t xml:space="preserve">   Nil</w:t>
      </w:r>
    </w:p>
    <w:p w:rsidR="005536C0" w:rsidRPr="00B005F9" w:rsidRDefault="005536C0" w:rsidP="00CB75AD">
      <w:pPr>
        <w:spacing w:line="276" w:lineRule="auto"/>
        <w:rPr>
          <w:rFonts w:ascii="Calibri" w:hAnsi="Calibri" w:cs="Calibri"/>
          <w:u w:val="single"/>
        </w:rPr>
      </w:pPr>
      <w:r w:rsidRPr="00B005F9">
        <w:rPr>
          <w:rFonts w:ascii="Calibri" w:hAnsi="Calibri" w:cs="Calibri"/>
          <w:u w:val="single"/>
        </w:rPr>
        <w:t xml:space="preserve">SCHEDULE ‘D’   </w:t>
      </w:r>
    </w:p>
    <w:p w:rsidR="005536C0" w:rsidRPr="00B005F9" w:rsidRDefault="005536C0" w:rsidP="00CB75AD">
      <w:pPr>
        <w:spacing w:line="276" w:lineRule="auto"/>
        <w:rPr>
          <w:rFonts w:ascii="Calibri" w:hAnsi="Calibri" w:cs="Calibri"/>
        </w:rPr>
      </w:pPr>
      <w:r w:rsidRPr="00B005F9">
        <w:rPr>
          <w:rFonts w:ascii="Calibri" w:hAnsi="Calibri" w:cs="Calibri"/>
        </w:rPr>
        <w:t>Extra schedule for specific requirements/documents for the work, if any</w:t>
      </w:r>
      <w:r w:rsidR="00E86F5E" w:rsidRPr="00B005F9">
        <w:rPr>
          <w:rFonts w:ascii="Calibri" w:hAnsi="Calibri" w:cs="Calibri"/>
        </w:rPr>
        <w:t>:</w:t>
      </w:r>
      <w:r w:rsidRPr="00B005F9">
        <w:rPr>
          <w:rFonts w:ascii="Calibri" w:hAnsi="Calibri" w:cs="Calibri"/>
        </w:rPr>
        <w:t xml:space="preserve">  Nil</w:t>
      </w:r>
    </w:p>
    <w:p w:rsidR="005536C0" w:rsidRPr="00B005F9" w:rsidRDefault="005536C0" w:rsidP="00CB75AD">
      <w:pPr>
        <w:spacing w:line="276" w:lineRule="auto"/>
        <w:rPr>
          <w:rFonts w:ascii="Calibri" w:hAnsi="Calibri" w:cs="Calibri"/>
          <w:u w:val="single"/>
        </w:rPr>
      </w:pPr>
      <w:r w:rsidRPr="00B005F9">
        <w:rPr>
          <w:rFonts w:ascii="Calibri" w:hAnsi="Calibri" w:cs="Calibri"/>
          <w:u w:val="single"/>
        </w:rPr>
        <w:t>SCHEDULE ‘E’</w:t>
      </w:r>
    </w:p>
    <w:p w:rsidR="005536C0" w:rsidRPr="00B005F9" w:rsidRDefault="005536C0" w:rsidP="00CB75AD">
      <w:pPr>
        <w:spacing w:line="276" w:lineRule="auto"/>
        <w:rPr>
          <w:rFonts w:ascii="Calibri" w:hAnsi="Calibri" w:cs="Calibri"/>
        </w:rPr>
      </w:pPr>
      <w:r w:rsidRPr="00B005F9">
        <w:rPr>
          <w:rFonts w:ascii="Calibri" w:hAnsi="Calibri" w:cs="Calibri"/>
        </w:rPr>
        <w:t>Schedule of components of Materials, Labour etc. for escalation</w:t>
      </w:r>
      <w:r w:rsidR="00E86F5E" w:rsidRPr="00B005F9">
        <w:rPr>
          <w:rFonts w:ascii="Calibri" w:hAnsi="Calibri" w:cs="Calibri"/>
        </w:rPr>
        <w:t>: Nil</w:t>
      </w:r>
    </w:p>
    <w:p w:rsidR="005536C0" w:rsidRPr="00B005F9" w:rsidRDefault="005536C0" w:rsidP="00CB75AD">
      <w:pPr>
        <w:spacing w:line="276" w:lineRule="auto"/>
        <w:rPr>
          <w:rFonts w:ascii="Calibri" w:hAnsi="Calibri" w:cs="Calibri"/>
          <w:u w:val="single"/>
        </w:rPr>
      </w:pPr>
      <w:r w:rsidRPr="00B005F9">
        <w:rPr>
          <w:rFonts w:ascii="Calibri" w:hAnsi="Calibri" w:cs="Calibri"/>
          <w:u w:val="single"/>
        </w:rPr>
        <w:t>SCHEDULE ‘F’</w:t>
      </w:r>
    </w:p>
    <w:p w:rsidR="005536C0" w:rsidRPr="00B005F9" w:rsidRDefault="005536C0" w:rsidP="00CB75AD">
      <w:pPr>
        <w:spacing w:line="276" w:lineRule="auto"/>
        <w:rPr>
          <w:rFonts w:ascii="Calibri" w:hAnsi="Calibri" w:cs="Calibri"/>
        </w:rPr>
      </w:pPr>
      <w:r w:rsidRPr="00B005F9">
        <w:rPr>
          <w:rFonts w:ascii="Calibri" w:hAnsi="Calibri" w:cs="Calibri"/>
        </w:rPr>
        <w:t>Reference to General Conditions of contract</w:t>
      </w:r>
      <w:r w:rsidR="00E86F5E" w:rsidRPr="00B005F9">
        <w:rPr>
          <w:rFonts w:ascii="Calibri" w:hAnsi="Calibri" w:cs="Calibri"/>
        </w:rPr>
        <w:t xml:space="preserve"> :</w:t>
      </w: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3"/>
        <w:gridCol w:w="7466"/>
      </w:tblGrid>
      <w:tr w:rsidR="00B05DC4" w:rsidRPr="00B005F9" w:rsidTr="007B1597">
        <w:trPr>
          <w:trHeight w:val="417"/>
        </w:trPr>
        <w:tc>
          <w:tcPr>
            <w:tcW w:w="0" w:type="auto"/>
          </w:tcPr>
          <w:p w:rsidR="00B05DC4" w:rsidRPr="00B005F9" w:rsidRDefault="00B05DC4" w:rsidP="00CB75AD">
            <w:pPr>
              <w:pStyle w:val="BodyText"/>
              <w:spacing w:line="276" w:lineRule="auto"/>
              <w:rPr>
                <w:rFonts w:ascii="Calibri" w:hAnsi="Calibri" w:cs="Calibri"/>
                <w:b/>
                <w:lang w:val="en-IN"/>
              </w:rPr>
            </w:pPr>
            <w:r w:rsidRPr="00B005F9">
              <w:rPr>
                <w:rFonts w:ascii="Calibri" w:hAnsi="Calibri" w:cs="Calibri"/>
                <w:lang w:val="en-IN"/>
              </w:rPr>
              <w:t>Name of work:</w:t>
            </w:r>
          </w:p>
        </w:tc>
        <w:tc>
          <w:tcPr>
            <w:tcW w:w="7466" w:type="dxa"/>
            <w:vMerge w:val="restart"/>
          </w:tcPr>
          <w:p w:rsidR="00B05DC4" w:rsidRPr="00B005F9" w:rsidRDefault="00B05DC4" w:rsidP="00CB75AD">
            <w:pPr>
              <w:pStyle w:val="Header"/>
              <w:spacing w:line="276" w:lineRule="auto"/>
              <w:rPr>
                <w:rFonts w:ascii="Calibri" w:hAnsi="Calibri" w:cs="Calibri"/>
                <w:lang w:val="en-IN"/>
              </w:rPr>
            </w:pPr>
          </w:p>
          <w:p w:rsidR="00B05DC4" w:rsidRPr="00B005F9" w:rsidRDefault="00B05DC4" w:rsidP="00CB75AD">
            <w:pPr>
              <w:pStyle w:val="Header"/>
              <w:spacing w:line="276" w:lineRule="auto"/>
              <w:rPr>
                <w:rFonts w:ascii="Calibri" w:hAnsi="Calibri" w:cs="Calibri"/>
                <w:lang w:val="en-IN"/>
              </w:rPr>
            </w:pPr>
          </w:p>
          <w:p w:rsidR="00B05DC4" w:rsidRPr="00B005F9" w:rsidRDefault="00B05DC4" w:rsidP="00CB75AD">
            <w:pPr>
              <w:pStyle w:val="Header"/>
              <w:spacing w:line="276" w:lineRule="auto"/>
              <w:jc w:val="center"/>
              <w:rPr>
                <w:rFonts w:ascii="Calibri" w:hAnsi="Calibri" w:cs="Calibri"/>
                <w:lang w:val="en-IN"/>
              </w:rPr>
            </w:pPr>
            <w:r w:rsidRPr="00B005F9">
              <w:rPr>
                <w:rFonts w:ascii="Calibri" w:hAnsi="Calibri" w:cs="Calibri"/>
                <w:lang w:val="en-IN"/>
              </w:rPr>
              <w:t xml:space="preserve">As </w:t>
            </w:r>
            <w:r w:rsidR="00105AFE" w:rsidRPr="00B005F9">
              <w:rPr>
                <w:rFonts w:ascii="Calibri" w:hAnsi="Calibri" w:cs="Calibri"/>
                <w:lang w:val="en-IN"/>
              </w:rPr>
              <w:t xml:space="preserve">per </w:t>
            </w:r>
            <w:r w:rsidRPr="00B005F9">
              <w:rPr>
                <w:rFonts w:ascii="Calibri" w:hAnsi="Calibri" w:cs="Calibri"/>
                <w:lang w:val="en-IN"/>
              </w:rPr>
              <w:t>NIT notification page</w:t>
            </w:r>
          </w:p>
        </w:tc>
      </w:tr>
      <w:tr w:rsidR="00B05DC4" w:rsidRPr="00B005F9" w:rsidTr="00941DB8">
        <w:trPr>
          <w:trHeight w:val="468"/>
        </w:trPr>
        <w:tc>
          <w:tcPr>
            <w:tcW w:w="0" w:type="auto"/>
          </w:tcPr>
          <w:p w:rsidR="00B05DC4" w:rsidRPr="00B005F9" w:rsidRDefault="00B05DC4" w:rsidP="00CB75AD">
            <w:pPr>
              <w:pStyle w:val="BodyText"/>
              <w:spacing w:line="276" w:lineRule="auto"/>
              <w:rPr>
                <w:rFonts w:ascii="Calibri" w:hAnsi="Calibri" w:cs="Calibri"/>
                <w:b/>
                <w:lang w:val="en-IN"/>
              </w:rPr>
            </w:pPr>
            <w:r w:rsidRPr="00B005F9">
              <w:rPr>
                <w:rFonts w:ascii="Calibri" w:hAnsi="Calibri" w:cs="Calibri"/>
                <w:lang w:val="en-IN"/>
              </w:rPr>
              <w:t>Estimated cost of work:</w:t>
            </w:r>
          </w:p>
        </w:tc>
        <w:tc>
          <w:tcPr>
            <w:tcW w:w="7466" w:type="dxa"/>
            <w:vMerge/>
          </w:tcPr>
          <w:p w:rsidR="00B05DC4" w:rsidRPr="00B005F9" w:rsidRDefault="00B05DC4" w:rsidP="00CB75AD">
            <w:pPr>
              <w:pStyle w:val="BodyText"/>
              <w:tabs>
                <w:tab w:val="left" w:pos="2970"/>
              </w:tabs>
              <w:spacing w:line="276" w:lineRule="auto"/>
              <w:rPr>
                <w:rFonts w:ascii="Calibri" w:hAnsi="Calibri" w:cs="Calibri"/>
                <w:b/>
                <w:lang w:val="en-IN"/>
              </w:rPr>
            </w:pPr>
          </w:p>
        </w:tc>
      </w:tr>
      <w:tr w:rsidR="00B05DC4" w:rsidRPr="00B005F9" w:rsidTr="007B1597">
        <w:trPr>
          <w:trHeight w:val="210"/>
        </w:trPr>
        <w:tc>
          <w:tcPr>
            <w:tcW w:w="0" w:type="auto"/>
          </w:tcPr>
          <w:p w:rsidR="00B05DC4" w:rsidRPr="00B005F9" w:rsidRDefault="00B05DC4" w:rsidP="00CB75AD">
            <w:pPr>
              <w:pStyle w:val="BodyText"/>
              <w:spacing w:line="276" w:lineRule="auto"/>
              <w:rPr>
                <w:rFonts w:ascii="Calibri" w:hAnsi="Calibri" w:cs="Calibri"/>
                <w:b/>
                <w:lang w:val="en-IN"/>
              </w:rPr>
            </w:pPr>
            <w:r w:rsidRPr="00B005F9">
              <w:rPr>
                <w:rFonts w:ascii="Calibri" w:hAnsi="Calibri" w:cs="Calibri"/>
                <w:lang w:val="en-IN"/>
              </w:rPr>
              <w:t>Earnest money:</w:t>
            </w:r>
          </w:p>
        </w:tc>
        <w:tc>
          <w:tcPr>
            <w:tcW w:w="7466" w:type="dxa"/>
            <w:vMerge/>
          </w:tcPr>
          <w:p w:rsidR="00B05DC4" w:rsidRPr="00B005F9" w:rsidRDefault="00B05DC4" w:rsidP="00CB75AD">
            <w:pPr>
              <w:pStyle w:val="BodyText"/>
              <w:tabs>
                <w:tab w:val="left" w:pos="2880"/>
              </w:tabs>
              <w:spacing w:line="276" w:lineRule="auto"/>
              <w:ind w:left="2970" w:hanging="3060"/>
              <w:rPr>
                <w:rFonts w:ascii="Calibri" w:hAnsi="Calibri" w:cs="Calibri"/>
                <w:b/>
                <w:lang w:val="en-IN"/>
              </w:rPr>
            </w:pPr>
          </w:p>
        </w:tc>
      </w:tr>
      <w:tr w:rsidR="00B05DC4" w:rsidRPr="00B005F9" w:rsidTr="007B1597">
        <w:trPr>
          <w:trHeight w:val="498"/>
        </w:trPr>
        <w:tc>
          <w:tcPr>
            <w:tcW w:w="0" w:type="auto"/>
          </w:tcPr>
          <w:p w:rsidR="00B05DC4" w:rsidRPr="00B005F9" w:rsidRDefault="00B05DC4" w:rsidP="00CB75AD">
            <w:pPr>
              <w:pStyle w:val="BodyText"/>
              <w:spacing w:line="276" w:lineRule="auto"/>
              <w:rPr>
                <w:rFonts w:ascii="Calibri" w:hAnsi="Calibri" w:cs="Calibri"/>
                <w:b/>
                <w:lang w:val="en-IN"/>
              </w:rPr>
            </w:pPr>
            <w:r w:rsidRPr="00B005F9">
              <w:rPr>
                <w:rFonts w:ascii="Calibri" w:hAnsi="Calibri" w:cs="Calibri"/>
                <w:lang w:val="en-IN"/>
              </w:rPr>
              <w:t>Security Deposit and performance Guarantee</w:t>
            </w:r>
          </w:p>
        </w:tc>
        <w:tc>
          <w:tcPr>
            <w:tcW w:w="7466" w:type="dxa"/>
            <w:vMerge/>
          </w:tcPr>
          <w:p w:rsidR="00B05DC4" w:rsidRPr="00B005F9" w:rsidRDefault="00B05DC4" w:rsidP="00CB75AD">
            <w:pPr>
              <w:pStyle w:val="BodyText"/>
              <w:spacing w:line="276" w:lineRule="auto"/>
              <w:rPr>
                <w:rFonts w:ascii="Calibri" w:hAnsi="Calibri" w:cs="Calibri"/>
                <w:b/>
                <w:lang w:val="en-IN"/>
              </w:rPr>
            </w:pPr>
          </w:p>
        </w:tc>
      </w:tr>
    </w:tbl>
    <w:p w:rsidR="00AB1BE3" w:rsidRPr="00B005F9" w:rsidRDefault="00AB1BE3" w:rsidP="00CB75AD">
      <w:pPr>
        <w:spacing w:line="276" w:lineRule="auto"/>
        <w:rPr>
          <w:rFonts w:ascii="Calibri" w:hAnsi="Calibri" w:cs="Calibri"/>
        </w:rPr>
      </w:pPr>
      <w:r w:rsidRPr="00B005F9">
        <w:rPr>
          <w:rFonts w:ascii="Calibri" w:hAnsi="Calibri" w:cs="Calibri"/>
        </w:rPr>
        <w:t>General Rules &amp; Directi</w:t>
      </w:r>
      <w:r w:rsidR="00F942F0" w:rsidRPr="00B005F9">
        <w:rPr>
          <w:rFonts w:ascii="Calibri" w:hAnsi="Calibri" w:cs="Calibri"/>
        </w:rPr>
        <w:t>ons:  Officer inviting tender:</w:t>
      </w:r>
      <w:r w:rsidR="00F942F0" w:rsidRPr="00B005F9">
        <w:rPr>
          <w:rFonts w:ascii="Calibri" w:hAnsi="Calibri" w:cs="Calibri"/>
        </w:rPr>
        <w:tab/>
      </w:r>
      <w:r w:rsidRPr="00B005F9">
        <w:rPr>
          <w:rFonts w:ascii="Calibri" w:hAnsi="Calibri" w:cs="Calibri"/>
        </w:rPr>
        <w:t>Executive Engineer (E)</w:t>
      </w:r>
    </w:p>
    <w:p w:rsidR="00AB1BE3" w:rsidRPr="00B005F9" w:rsidRDefault="00AB1BE3" w:rsidP="00CB75AD">
      <w:pPr>
        <w:spacing w:line="276" w:lineRule="auto"/>
        <w:ind w:left="5040" w:firstLine="720"/>
        <w:rPr>
          <w:rFonts w:ascii="Calibri" w:hAnsi="Calibri" w:cs="Calibri"/>
        </w:rPr>
      </w:pPr>
      <w:r w:rsidRPr="00B005F9">
        <w:rPr>
          <w:rFonts w:ascii="Calibri" w:hAnsi="Calibri" w:cs="Calibri"/>
        </w:rPr>
        <w:t>Electrical Division</w:t>
      </w:r>
      <w:r w:rsidR="00D962F7" w:rsidRPr="00B005F9">
        <w:rPr>
          <w:rFonts w:ascii="Calibri" w:hAnsi="Calibri" w:cs="Calibri"/>
        </w:rPr>
        <w:t>-I</w:t>
      </w:r>
    </w:p>
    <w:p w:rsidR="00AB1BE3" w:rsidRPr="00B005F9" w:rsidRDefault="00D962F7" w:rsidP="00CB75AD">
      <w:pPr>
        <w:spacing w:line="276" w:lineRule="auto"/>
        <w:ind w:left="5040" w:firstLine="720"/>
        <w:rPr>
          <w:rFonts w:ascii="Calibri" w:hAnsi="Calibri" w:cs="Calibri"/>
        </w:rPr>
      </w:pPr>
      <w:r w:rsidRPr="00B005F9">
        <w:rPr>
          <w:rFonts w:ascii="Calibri" w:hAnsi="Calibri" w:cs="Calibri"/>
        </w:rPr>
        <w:t>Chennai</w:t>
      </w:r>
    </w:p>
    <w:p w:rsidR="00AB1BE3" w:rsidRPr="00B005F9" w:rsidRDefault="00AB1BE3" w:rsidP="00CB75AD">
      <w:pPr>
        <w:spacing w:line="276" w:lineRule="auto"/>
        <w:rPr>
          <w:rFonts w:ascii="Calibri" w:hAnsi="Calibri" w:cs="Calibri"/>
        </w:rPr>
      </w:pPr>
      <w:r w:rsidRPr="00B005F9">
        <w:rPr>
          <w:rFonts w:ascii="Calibri" w:hAnsi="Calibri" w:cs="Calibri"/>
        </w:rPr>
        <w:t>Definitions:</w:t>
      </w:r>
    </w:p>
    <w:p w:rsidR="00E678F2" w:rsidRPr="00B005F9" w:rsidRDefault="00AB1BE3" w:rsidP="00941A11">
      <w:pPr>
        <w:spacing w:line="276" w:lineRule="auto"/>
        <w:rPr>
          <w:rFonts w:ascii="Calibri" w:hAnsi="Calibri" w:cs="Calibri"/>
        </w:rPr>
      </w:pPr>
      <w:r w:rsidRPr="00B005F9">
        <w:rPr>
          <w:rFonts w:ascii="Calibri" w:hAnsi="Calibri" w:cs="Calibri"/>
        </w:rPr>
        <w:t>2(v)</w:t>
      </w:r>
      <w:r w:rsidRPr="00B005F9">
        <w:rPr>
          <w:rFonts w:ascii="Calibri" w:hAnsi="Calibri" w:cs="Calibri"/>
        </w:rPr>
        <w:tab/>
        <w:t>Engineer-in-Charge</w:t>
      </w:r>
      <w:r w:rsidRPr="00B005F9">
        <w:rPr>
          <w:rFonts w:ascii="Calibri" w:hAnsi="Calibri" w:cs="Calibri"/>
        </w:rPr>
        <w:tab/>
      </w:r>
      <w:r w:rsidRPr="00B005F9">
        <w:rPr>
          <w:rFonts w:ascii="Calibri" w:hAnsi="Calibri" w:cs="Calibri"/>
        </w:rPr>
        <w:tab/>
      </w:r>
      <w:r w:rsidRPr="00B005F9">
        <w:rPr>
          <w:rFonts w:ascii="Calibri" w:hAnsi="Calibri" w:cs="Calibri"/>
        </w:rPr>
        <w:tab/>
      </w:r>
      <w:r w:rsidRPr="00B005F9">
        <w:rPr>
          <w:rFonts w:ascii="Calibri" w:hAnsi="Calibri" w:cs="Calibri"/>
        </w:rPr>
        <w:tab/>
      </w:r>
      <w:r w:rsidRPr="00B005F9">
        <w:rPr>
          <w:rFonts w:ascii="Calibri" w:hAnsi="Calibri" w:cs="Calibri"/>
        </w:rPr>
        <w:tab/>
        <w:t xml:space="preserve">Executive Engineer (E), </w:t>
      </w:r>
      <w:r w:rsidR="00D962F7" w:rsidRPr="00B005F9">
        <w:rPr>
          <w:rFonts w:ascii="Calibri" w:hAnsi="Calibri" w:cs="Calibri"/>
        </w:rPr>
        <w:t>ED-</w:t>
      </w:r>
      <w:r w:rsidR="00E678F2" w:rsidRPr="00B005F9">
        <w:rPr>
          <w:rFonts w:ascii="Calibri" w:hAnsi="Calibri" w:cs="Calibri"/>
        </w:rPr>
        <w:t>I</w:t>
      </w:r>
      <w:r w:rsidR="00D962F7" w:rsidRPr="00B005F9">
        <w:rPr>
          <w:rFonts w:ascii="Calibri" w:hAnsi="Calibri" w:cs="Calibri"/>
        </w:rPr>
        <w:t>,</w:t>
      </w:r>
    </w:p>
    <w:p w:rsidR="00AB1BE3" w:rsidRPr="00B005F9" w:rsidRDefault="00D962F7" w:rsidP="00E678F2">
      <w:pPr>
        <w:spacing w:line="276" w:lineRule="auto"/>
        <w:ind w:left="5040" w:firstLine="720"/>
        <w:rPr>
          <w:rFonts w:ascii="Calibri" w:hAnsi="Calibri" w:cs="Calibri"/>
        </w:rPr>
      </w:pPr>
      <w:r w:rsidRPr="00B005F9">
        <w:rPr>
          <w:rFonts w:ascii="Calibri" w:hAnsi="Calibri" w:cs="Calibri"/>
        </w:rPr>
        <w:t>Chennai</w:t>
      </w:r>
    </w:p>
    <w:p w:rsidR="00AB1BE3" w:rsidRPr="00B005F9" w:rsidRDefault="00AB1BE3" w:rsidP="00CB75AD">
      <w:pPr>
        <w:spacing w:line="276" w:lineRule="auto"/>
        <w:rPr>
          <w:rFonts w:ascii="Calibri" w:hAnsi="Calibri" w:cs="Calibri"/>
        </w:rPr>
      </w:pPr>
      <w:r w:rsidRPr="00B005F9">
        <w:rPr>
          <w:rFonts w:ascii="Calibri" w:hAnsi="Calibri" w:cs="Calibri"/>
        </w:rPr>
        <w:t>2(vi)</w:t>
      </w:r>
      <w:r w:rsidRPr="00B005F9">
        <w:rPr>
          <w:rFonts w:ascii="Calibri" w:hAnsi="Calibri" w:cs="Calibri"/>
        </w:rPr>
        <w:tab/>
        <w:t>Accepting Authority</w:t>
      </w:r>
      <w:r w:rsidRPr="00B005F9">
        <w:rPr>
          <w:rFonts w:ascii="Calibri" w:hAnsi="Calibri" w:cs="Calibri"/>
        </w:rPr>
        <w:tab/>
      </w:r>
      <w:r w:rsidRPr="00B005F9">
        <w:rPr>
          <w:rFonts w:ascii="Calibri" w:hAnsi="Calibri" w:cs="Calibri"/>
        </w:rPr>
        <w:tab/>
      </w:r>
      <w:r w:rsidRPr="00B005F9">
        <w:rPr>
          <w:rFonts w:ascii="Calibri" w:hAnsi="Calibri" w:cs="Calibri"/>
        </w:rPr>
        <w:tab/>
      </w:r>
      <w:r w:rsidRPr="00B005F9">
        <w:rPr>
          <w:rFonts w:ascii="Calibri" w:hAnsi="Calibri" w:cs="Calibri"/>
        </w:rPr>
        <w:tab/>
      </w:r>
      <w:r w:rsidRPr="00B005F9">
        <w:rPr>
          <w:rFonts w:ascii="Calibri" w:hAnsi="Calibri" w:cs="Calibri"/>
        </w:rPr>
        <w:tab/>
        <w:t>SE (E), Electrical Circle</w:t>
      </w:r>
      <w:r w:rsidR="00E678F2" w:rsidRPr="00B005F9">
        <w:rPr>
          <w:rFonts w:ascii="Calibri" w:hAnsi="Calibri" w:cs="Calibri"/>
        </w:rPr>
        <w:t>-II</w:t>
      </w:r>
      <w:r w:rsidRPr="00B005F9">
        <w:rPr>
          <w:rFonts w:ascii="Calibri" w:hAnsi="Calibri" w:cs="Calibri"/>
        </w:rPr>
        <w:t xml:space="preserve">, </w:t>
      </w:r>
      <w:r w:rsidR="00D962F7" w:rsidRPr="00B005F9">
        <w:rPr>
          <w:rFonts w:ascii="Calibri" w:hAnsi="Calibri" w:cs="Calibri"/>
        </w:rPr>
        <w:t>Chennai</w:t>
      </w:r>
    </w:p>
    <w:p w:rsidR="00AB1BE3" w:rsidRPr="00B005F9" w:rsidRDefault="00AB1BE3" w:rsidP="00CB75AD">
      <w:pPr>
        <w:spacing w:line="276" w:lineRule="auto"/>
        <w:rPr>
          <w:rFonts w:ascii="Calibri" w:hAnsi="Calibri" w:cs="Calibri"/>
        </w:rPr>
      </w:pPr>
      <w:r w:rsidRPr="00B005F9">
        <w:rPr>
          <w:rFonts w:ascii="Calibri" w:hAnsi="Calibri" w:cs="Calibri"/>
        </w:rPr>
        <w:t>2(x)</w:t>
      </w:r>
      <w:r w:rsidRPr="00B005F9">
        <w:rPr>
          <w:rFonts w:ascii="Calibri" w:hAnsi="Calibri" w:cs="Calibri"/>
        </w:rPr>
        <w:tab/>
        <w:t>Percentage on cost of materials</w:t>
      </w:r>
    </w:p>
    <w:p w:rsidR="00AB1BE3" w:rsidRPr="00B005F9" w:rsidRDefault="00AB1BE3" w:rsidP="00CB75AD">
      <w:pPr>
        <w:spacing w:line="276" w:lineRule="auto"/>
        <w:rPr>
          <w:rFonts w:ascii="Calibri" w:hAnsi="Calibri" w:cs="Calibri"/>
        </w:rPr>
      </w:pPr>
      <w:r w:rsidRPr="00B005F9">
        <w:rPr>
          <w:rFonts w:ascii="Calibri" w:hAnsi="Calibri" w:cs="Calibri"/>
        </w:rPr>
        <w:tab/>
        <w:t>and labour to cover all</w:t>
      </w:r>
      <w:r w:rsidRPr="00B005F9">
        <w:rPr>
          <w:rFonts w:ascii="Calibri" w:hAnsi="Calibri" w:cs="Calibri"/>
        </w:rPr>
        <w:tab/>
      </w:r>
      <w:r w:rsidRPr="00B005F9">
        <w:rPr>
          <w:rFonts w:ascii="Calibri" w:hAnsi="Calibri" w:cs="Calibri"/>
        </w:rPr>
        <w:tab/>
      </w:r>
      <w:r w:rsidRPr="00B005F9">
        <w:rPr>
          <w:rFonts w:ascii="Calibri" w:hAnsi="Calibri" w:cs="Calibri"/>
        </w:rPr>
        <w:tab/>
      </w:r>
      <w:r w:rsidRPr="00B005F9">
        <w:rPr>
          <w:rFonts w:ascii="Calibri" w:hAnsi="Calibri" w:cs="Calibri"/>
        </w:rPr>
        <w:tab/>
        <w:t>10% (TEN)</w:t>
      </w:r>
    </w:p>
    <w:p w:rsidR="00AB1BE3" w:rsidRPr="00B005F9" w:rsidRDefault="00AB1BE3" w:rsidP="00CB75AD">
      <w:pPr>
        <w:spacing w:line="276" w:lineRule="auto"/>
        <w:rPr>
          <w:rFonts w:ascii="Calibri" w:hAnsi="Calibri" w:cs="Calibri"/>
        </w:rPr>
      </w:pPr>
      <w:r w:rsidRPr="00B005F9">
        <w:rPr>
          <w:rFonts w:ascii="Calibri" w:hAnsi="Calibri" w:cs="Calibri"/>
        </w:rPr>
        <w:tab/>
        <w:t>over heads and profits</w:t>
      </w:r>
    </w:p>
    <w:p w:rsidR="00AB1BE3" w:rsidRPr="00B005F9" w:rsidRDefault="00AB1BE3" w:rsidP="00CB75AD">
      <w:pPr>
        <w:spacing w:line="276" w:lineRule="auto"/>
        <w:rPr>
          <w:rFonts w:ascii="Calibri" w:hAnsi="Calibri" w:cs="Calibri"/>
        </w:rPr>
      </w:pPr>
      <w:r w:rsidRPr="00B005F9">
        <w:rPr>
          <w:rFonts w:ascii="Calibri" w:hAnsi="Calibri" w:cs="Calibri"/>
        </w:rPr>
        <w:t>CLAUSE 5</w:t>
      </w:r>
    </w:p>
    <w:p w:rsidR="00AB1BE3" w:rsidRPr="00B005F9" w:rsidRDefault="00AB1BE3" w:rsidP="00CB75AD">
      <w:pPr>
        <w:spacing w:after="120" w:line="276" w:lineRule="auto"/>
        <w:rPr>
          <w:rFonts w:ascii="Calibri" w:hAnsi="Calibri" w:cs="Calibri"/>
          <w:b/>
        </w:rPr>
      </w:pPr>
      <w:r w:rsidRPr="00B005F9">
        <w:rPr>
          <w:rFonts w:ascii="Calibri" w:hAnsi="Calibri" w:cs="Calibri"/>
        </w:rPr>
        <w:tab/>
        <w:t>Time allowed for execution</w:t>
      </w:r>
      <w:r w:rsidRPr="00B005F9">
        <w:rPr>
          <w:rFonts w:ascii="Calibri" w:hAnsi="Calibri" w:cs="Calibri"/>
        </w:rPr>
        <w:tab/>
      </w:r>
      <w:r w:rsidRPr="00B005F9">
        <w:rPr>
          <w:rFonts w:ascii="Calibri" w:hAnsi="Calibri" w:cs="Calibri"/>
        </w:rPr>
        <w:tab/>
      </w:r>
      <w:r w:rsidRPr="00B005F9">
        <w:rPr>
          <w:rFonts w:ascii="Calibri" w:hAnsi="Calibri" w:cs="Calibri"/>
        </w:rPr>
        <w:tab/>
      </w:r>
      <w:r w:rsidRPr="00B005F9">
        <w:rPr>
          <w:rFonts w:ascii="Calibri" w:hAnsi="Calibri" w:cs="Calibri"/>
        </w:rPr>
        <w:tab/>
      </w:r>
      <w:r w:rsidR="00DE10C5">
        <w:rPr>
          <w:rFonts w:ascii="Calibri" w:hAnsi="Calibri" w:cs="Calibri"/>
          <w:b/>
        </w:rPr>
        <w:t>24</w:t>
      </w:r>
      <w:r w:rsidR="00B8307F" w:rsidRPr="00B005F9">
        <w:rPr>
          <w:rFonts w:ascii="Calibri" w:hAnsi="Calibri" w:cs="Calibri"/>
          <w:b/>
        </w:rPr>
        <w:t xml:space="preserve"> Months</w:t>
      </w:r>
    </w:p>
    <w:p w:rsidR="00AB1BE3" w:rsidRPr="00B005F9" w:rsidRDefault="00AB1BE3" w:rsidP="00CB75AD">
      <w:pPr>
        <w:spacing w:line="276" w:lineRule="auto"/>
        <w:rPr>
          <w:rFonts w:ascii="Calibri" w:hAnsi="Calibri" w:cs="Calibri"/>
        </w:rPr>
      </w:pPr>
      <w:r w:rsidRPr="00B005F9">
        <w:rPr>
          <w:rFonts w:ascii="Calibri" w:hAnsi="Calibri" w:cs="Calibri"/>
        </w:rPr>
        <w:t xml:space="preserve">           Authority to give fair</w:t>
      </w:r>
      <w:r w:rsidRPr="00B005F9">
        <w:rPr>
          <w:rFonts w:ascii="Calibri" w:hAnsi="Calibri" w:cs="Calibri"/>
        </w:rPr>
        <w:tab/>
        <w:t xml:space="preserve">and reasonable </w:t>
      </w:r>
    </w:p>
    <w:p w:rsidR="00AB1BE3" w:rsidRPr="00B005F9" w:rsidRDefault="00AB1BE3" w:rsidP="00E678F2">
      <w:pPr>
        <w:spacing w:after="120" w:line="276" w:lineRule="auto"/>
        <w:ind w:firstLine="720"/>
        <w:rPr>
          <w:rFonts w:ascii="Calibri" w:hAnsi="Calibri" w:cs="Calibri"/>
        </w:rPr>
      </w:pPr>
      <w:r w:rsidRPr="00B005F9">
        <w:rPr>
          <w:rFonts w:ascii="Calibri" w:hAnsi="Calibri" w:cs="Calibri"/>
        </w:rPr>
        <w:t>extension of time for completion of work:</w:t>
      </w:r>
      <w:r w:rsidRPr="00B005F9">
        <w:rPr>
          <w:rFonts w:ascii="Calibri" w:hAnsi="Calibri" w:cs="Calibri"/>
        </w:rPr>
        <w:tab/>
      </w:r>
      <w:r w:rsidRPr="00B005F9">
        <w:rPr>
          <w:rFonts w:ascii="Calibri" w:hAnsi="Calibri" w:cs="Calibri"/>
        </w:rPr>
        <w:tab/>
        <w:t>SE (E ), EC</w:t>
      </w:r>
      <w:r w:rsidR="004D0E83" w:rsidRPr="00B005F9">
        <w:rPr>
          <w:rFonts w:ascii="Calibri" w:hAnsi="Calibri" w:cs="Calibri"/>
        </w:rPr>
        <w:t>-II</w:t>
      </w:r>
      <w:r w:rsidRPr="00B005F9">
        <w:rPr>
          <w:rFonts w:ascii="Calibri" w:hAnsi="Calibri" w:cs="Calibri"/>
        </w:rPr>
        <w:t xml:space="preserve">, </w:t>
      </w:r>
      <w:r w:rsidR="00D962F7" w:rsidRPr="00B005F9">
        <w:rPr>
          <w:rFonts w:ascii="Calibri" w:hAnsi="Calibri" w:cs="Calibri"/>
        </w:rPr>
        <w:t>Chennai</w:t>
      </w:r>
    </w:p>
    <w:p w:rsidR="00AB1BE3" w:rsidRPr="00B005F9" w:rsidRDefault="00AB1BE3" w:rsidP="00CB75AD">
      <w:pPr>
        <w:spacing w:after="120" w:line="276" w:lineRule="auto"/>
        <w:rPr>
          <w:rFonts w:ascii="Calibri" w:hAnsi="Calibri" w:cs="Calibri"/>
        </w:rPr>
      </w:pPr>
      <w:r w:rsidRPr="00B005F9">
        <w:rPr>
          <w:rFonts w:ascii="Calibri" w:hAnsi="Calibri" w:cs="Calibri"/>
        </w:rPr>
        <w:t xml:space="preserve">           Competent Authority for deciding reduced rates:</w:t>
      </w:r>
      <w:r w:rsidRPr="00B005F9">
        <w:rPr>
          <w:rFonts w:ascii="Calibri" w:hAnsi="Calibri" w:cs="Calibri"/>
        </w:rPr>
        <w:tab/>
        <w:t>SE (E ), EC</w:t>
      </w:r>
      <w:r w:rsidR="004D0E83" w:rsidRPr="00B005F9">
        <w:rPr>
          <w:rFonts w:ascii="Calibri" w:hAnsi="Calibri" w:cs="Calibri"/>
        </w:rPr>
        <w:t>-II</w:t>
      </w:r>
      <w:r w:rsidRPr="00B005F9">
        <w:rPr>
          <w:rFonts w:ascii="Calibri" w:hAnsi="Calibri" w:cs="Calibri"/>
        </w:rPr>
        <w:t xml:space="preserve">, </w:t>
      </w:r>
      <w:r w:rsidR="00D962F7" w:rsidRPr="00B005F9">
        <w:rPr>
          <w:rFonts w:ascii="Calibri" w:hAnsi="Calibri" w:cs="Calibri"/>
        </w:rPr>
        <w:t>Chennai</w:t>
      </w:r>
    </w:p>
    <w:p w:rsidR="0060011C" w:rsidRPr="00B005F9" w:rsidRDefault="00AB1BE3" w:rsidP="00941DB8">
      <w:pPr>
        <w:autoSpaceDE w:val="0"/>
        <w:autoSpaceDN w:val="0"/>
        <w:adjustRightInd w:val="0"/>
        <w:spacing w:line="276" w:lineRule="auto"/>
        <w:rPr>
          <w:rFonts w:ascii="Calibri" w:hAnsi="Calibri" w:cs="Calibri"/>
          <w:color w:val="000000"/>
          <w:lang w:eastAsia="en-IN"/>
        </w:rPr>
      </w:pPr>
      <w:r w:rsidRPr="00B005F9">
        <w:rPr>
          <w:rFonts w:ascii="Calibri" w:hAnsi="Calibri" w:cs="Calibri"/>
          <w:bCs/>
          <w:color w:val="000000"/>
          <w:lang w:eastAsia="en-IN"/>
        </w:rPr>
        <w:t>Clause 25</w:t>
      </w:r>
      <w:r w:rsidR="00941DB8" w:rsidRPr="00B005F9">
        <w:rPr>
          <w:rFonts w:ascii="Calibri" w:hAnsi="Calibri" w:cs="Calibri"/>
          <w:bCs/>
          <w:color w:val="000000"/>
          <w:lang w:eastAsia="en-IN"/>
        </w:rPr>
        <w:t xml:space="preserve">     </w:t>
      </w:r>
      <w:r w:rsidRPr="00B005F9">
        <w:rPr>
          <w:rFonts w:ascii="Calibri" w:hAnsi="Calibri" w:cs="Calibri"/>
          <w:color w:val="000000"/>
          <w:lang w:eastAsia="en-IN"/>
        </w:rPr>
        <w:t>Competent authority for conciliation:</w:t>
      </w:r>
      <w:r w:rsidRPr="00B005F9">
        <w:rPr>
          <w:rFonts w:ascii="Calibri" w:hAnsi="Calibri" w:cs="Calibri"/>
          <w:color w:val="000000"/>
          <w:lang w:eastAsia="en-IN"/>
        </w:rPr>
        <w:tab/>
      </w:r>
      <w:r w:rsidR="00941DB8" w:rsidRPr="00B005F9">
        <w:rPr>
          <w:rFonts w:ascii="Calibri" w:hAnsi="Calibri" w:cs="Calibri"/>
          <w:color w:val="000000"/>
          <w:lang w:eastAsia="en-IN"/>
        </w:rPr>
        <w:t xml:space="preserve">    </w:t>
      </w:r>
      <w:r w:rsidRPr="00B005F9">
        <w:rPr>
          <w:rFonts w:ascii="Calibri" w:hAnsi="Calibri" w:cs="Calibri"/>
          <w:color w:val="000000"/>
          <w:lang w:eastAsia="en-IN"/>
        </w:rPr>
        <w:t>SE (E) not in-charge of the work.</w:t>
      </w:r>
    </w:p>
    <w:p w:rsidR="00573C2D" w:rsidRPr="00B005F9" w:rsidRDefault="0060011C" w:rsidP="0060011C">
      <w:pPr>
        <w:autoSpaceDE w:val="0"/>
        <w:autoSpaceDN w:val="0"/>
        <w:adjustRightInd w:val="0"/>
        <w:spacing w:line="276" w:lineRule="auto"/>
        <w:rPr>
          <w:rFonts w:ascii="Calibri" w:hAnsi="Calibri" w:cs="Calibri"/>
          <w:b/>
          <w:bCs/>
          <w:color w:val="000000"/>
        </w:rPr>
      </w:pPr>
      <w:r w:rsidRPr="00B005F9">
        <w:rPr>
          <w:rFonts w:ascii="Calibri" w:hAnsi="Calibri" w:cs="Calibri"/>
          <w:color w:val="000000"/>
          <w:lang w:eastAsia="en-IN"/>
        </w:rPr>
        <w:br w:type="page"/>
      </w:r>
    </w:p>
    <w:p w:rsidR="00AB1BE3" w:rsidRPr="00B005F9" w:rsidRDefault="00AB1BE3" w:rsidP="00CB75AD">
      <w:pPr>
        <w:autoSpaceDE w:val="0"/>
        <w:autoSpaceDN w:val="0"/>
        <w:adjustRightInd w:val="0"/>
        <w:spacing w:line="276" w:lineRule="auto"/>
        <w:jc w:val="center"/>
        <w:rPr>
          <w:rFonts w:ascii="Calibri" w:hAnsi="Calibri" w:cs="Calibri"/>
          <w:b/>
          <w:bCs/>
          <w:color w:val="000000"/>
        </w:rPr>
      </w:pPr>
      <w:r w:rsidRPr="00B005F9">
        <w:rPr>
          <w:rFonts w:ascii="Calibri" w:hAnsi="Calibri" w:cs="Calibri"/>
          <w:b/>
          <w:bCs/>
          <w:color w:val="000000"/>
        </w:rPr>
        <w:lastRenderedPageBreak/>
        <w:t>BSNL EW-8</w:t>
      </w:r>
    </w:p>
    <w:p w:rsidR="00AB1BE3" w:rsidRPr="00B005F9" w:rsidRDefault="00AB1BE3" w:rsidP="00CB75AD">
      <w:pPr>
        <w:autoSpaceDE w:val="0"/>
        <w:autoSpaceDN w:val="0"/>
        <w:adjustRightInd w:val="0"/>
        <w:spacing w:line="276" w:lineRule="auto"/>
        <w:jc w:val="center"/>
        <w:rPr>
          <w:rFonts w:ascii="Calibri" w:hAnsi="Calibri" w:cs="Calibri"/>
          <w:b/>
          <w:color w:val="000000"/>
        </w:rPr>
      </w:pPr>
      <w:r w:rsidRPr="00B005F9">
        <w:rPr>
          <w:rFonts w:ascii="Calibri" w:hAnsi="Calibri" w:cs="Calibri"/>
          <w:b/>
          <w:color w:val="000000"/>
        </w:rPr>
        <w:t>Bharat Sanchar Nigam Limited</w:t>
      </w:r>
    </w:p>
    <w:p w:rsidR="00AB1BE3" w:rsidRPr="00B005F9" w:rsidRDefault="00AB1BE3" w:rsidP="00CB75AD">
      <w:pPr>
        <w:autoSpaceDE w:val="0"/>
        <w:autoSpaceDN w:val="0"/>
        <w:adjustRightInd w:val="0"/>
        <w:spacing w:line="276" w:lineRule="auto"/>
        <w:jc w:val="center"/>
        <w:rPr>
          <w:rFonts w:ascii="Calibri" w:hAnsi="Calibri" w:cs="Calibri"/>
          <w:b/>
          <w:color w:val="000000"/>
        </w:rPr>
      </w:pPr>
      <w:r w:rsidRPr="00B005F9">
        <w:rPr>
          <w:rFonts w:ascii="Calibri" w:hAnsi="Calibri" w:cs="Calibri"/>
          <w:b/>
          <w:color w:val="000000"/>
        </w:rPr>
        <w:t>Electrical Wing</w:t>
      </w:r>
    </w:p>
    <w:p w:rsidR="00EB6DCE" w:rsidRPr="00B005F9" w:rsidRDefault="00EB6DCE" w:rsidP="00CB75AD">
      <w:pPr>
        <w:autoSpaceDE w:val="0"/>
        <w:autoSpaceDN w:val="0"/>
        <w:adjustRightInd w:val="0"/>
        <w:spacing w:line="276" w:lineRule="auto"/>
        <w:ind w:left="3600" w:firstLine="720"/>
        <w:rPr>
          <w:rFonts w:ascii="Calibri" w:hAnsi="Calibri" w:cs="Calibri"/>
          <w:color w:val="000000"/>
        </w:rPr>
      </w:pPr>
    </w:p>
    <w:p w:rsidR="00AB1BE3" w:rsidRPr="008C6AEB" w:rsidRDefault="00AB1BE3" w:rsidP="00CB75AD">
      <w:pPr>
        <w:autoSpaceDE w:val="0"/>
        <w:autoSpaceDN w:val="0"/>
        <w:adjustRightInd w:val="0"/>
        <w:spacing w:line="276" w:lineRule="auto"/>
        <w:jc w:val="center"/>
        <w:rPr>
          <w:rFonts w:ascii="Calibri" w:hAnsi="Calibri" w:cs="Calibri"/>
          <w:sz w:val="22"/>
          <w:szCs w:val="22"/>
        </w:rPr>
      </w:pPr>
      <w:r w:rsidRPr="008C6AEB">
        <w:rPr>
          <w:rFonts w:ascii="Calibri" w:hAnsi="Calibri" w:cs="Calibri"/>
          <w:color w:val="000000"/>
          <w:sz w:val="22"/>
          <w:szCs w:val="22"/>
        </w:rPr>
        <w:t>Electrical Division</w:t>
      </w:r>
      <w:r w:rsidR="008C5B3F" w:rsidRPr="008C6AEB">
        <w:rPr>
          <w:rFonts w:ascii="Calibri" w:hAnsi="Calibri" w:cs="Calibri"/>
          <w:color w:val="000000"/>
          <w:sz w:val="22"/>
          <w:szCs w:val="22"/>
        </w:rPr>
        <w:t xml:space="preserve"> </w:t>
      </w:r>
      <w:r w:rsidRPr="008C6AEB">
        <w:rPr>
          <w:rFonts w:ascii="Calibri" w:hAnsi="Calibri" w:cs="Calibri"/>
          <w:sz w:val="22"/>
          <w:szCs w:val="22"/>
        </w:rPr>
        <w:t xml:space="preserve">: </w:t>
      </w:r>
      <w:r w:rsidR="00D962F7" w:rsidRPr="008C6AEB">
        <w:rPr>
          <w:rFonts w:ascii="Calibri" w:hAnsi="Calibri" w:cs="Calibri"/>
          <w:sz w:val="22"/>
          <w:szCs w:val="22"/>
        </w:rPr>
        <w:t>I, Chennai</w:t>
      </w:r>
      <w:r w:rsidRPr="008C6AEB">
        <w:rPr>
          <w:rFonts w:ascii="Calibri" w:hAnsi="Calibri" w:cs="Calibri"/>
          <w:sz w:val="22"/>
          <w:szCs w:val="22"/>
        </w:rPr>
        <w:tab/>
      </w:r>
      <w:r w:rsidRPr="008C6AEB">
        <w:rPr>
          <w:rFonts w:ascii="Calibri" w:hAnsi="Calibri" w:cs="Calibri"/>
          <w:sz w:val="22"/>
          <w:szCs w:val="22"/>
        </w:rPr>
        <w:tab/>
      </w:r>
      <w:r w:rsidRPr="008C6AEB">
        <w:rPr>
          <w:rFonts w:ascii="Calibri" w:hAnsi="Calibri" w:cs="Calibri"/>
          <w:color w:val="000000"/>
          <w:sz w:val="22"/>
          <w:szCs w:val="22"/>
        </w:rPr>
        <w:tab/>
      </w:r>
      <w:r w:rsidRPr="008C6AEB">
        <w:rPr>
          <w:rFonts w:ascii="Calibri" w:hAnsi="Calibri" w:cs="Calibri"/>
          <w:color w:val="000000"/>
          <w:sz w:val="22"/>
          <w:szCs w:val="22"/>
        </w:rPr>
        <w:tab/>
      </w:r>
      <w:r w:rsidRPr="008C6AEB">
        <w:rPr>
          <w:rFonts w:ascii="Calibri" w:hAnsi="Calibri" w:cs="Calibri"/>
          <w:color w:val="000000"/>
          <w:sz w:val="22"/>
          <w:szCs w:val="22"/>
        </w:rPr>
        <w:tab/>
        <w:t xml:space="preserve">Sub Division: </w:t>
      </w:r>
      <w:r w:rsidR="00B03878">
        <w:rPr>
          <w:rFonts w:ascii="Calibri" w:hAnsi="Calibri" w:cs="Calibri"/>
          <w:color w:val="000000"/>
          <w:sz w:val="22"/>
          <w:szCs w:val="22"/>
        </w:rPr>
        <w:t>ESD VI</w:t>
      </w:r>
      <w:r w:rsidR="008C5B3F" w:rsidRPr="008C6AEB">
        <w:rPr>
          <w:rFonts w:ascii="Calibri" w:hAnsi="Calibri" w:cs="Calibri"/>
          <w:color w:val="000000"/>
          <w:sz w:val="22"/>
          <w:szCs w:val="22"/>
        </w:rPr>
        <w:t xml:space="preserve">, </w:t>
      </w:r>
      <w:r w:rsidR="00D962F7" w:rsidRPr="008C6AEB">
        <w:rPr>
          <w:rFonts w:ascii="Calibri" w:hAnsi="Calibri" w:cs="Calibri"/>
          <w:sz w:val="22"/>
          <w:szCs w:val="22"/>
        </w:rPr>
        <w:t>Chennai</w:t>
      </w:r>
    </w:p>
    <w:p w:rsidR="00EB6DCE" w:rsidRPr="008C6AEB" w:rsidRDefault="00EB6DCE" w:rsidP="00CB75AD">
      <w:pPr>
        <w:pStyle w:val="Caption"/>
        <w:spacing w:line="276" w:lineRule="auto"/>
        <w:rPr>
          <w:rFonts w:ascii="Calibri" w:hAnsi="Calibri" w:cs="Calibri"/>
          <w:b w:val="0"/>
          <w:color w:val="000000"/>
          <w:spacing w:val="-1"/>
          <w:sz w:val="22"/>
          <w:szCs w:val="22"/>
          <w:u w:val="none"/>
        </w:rPr>
      </w:pPr>
    </w:p>
    <w:p w:rsidR="00EB6DCE" w:rsidRPr="008C6AEB" w:rsidRDefault="00EB6DCE" w:rsidP="0058031B">
      <w:pPr>
        <w:numPr>
          <w:ilvl w:val="0"/>
          <w:numId w:val="9"/>
        </w:num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I/we  have  read  and  examined  the  notice  inviting  tender,  schedule,  specifications applicable,  Drawings  &amp; Designs,  General  Rules and Directions,  Conditions  of Contract, clauses  of  contract,  special  conditions,  Schedule  of  Rates  and  other  documents  and Rules  referred  to  in  the  conditions  of  contract  and  all  other  contents  in  the  tender document for the work.</w:t>
      </w:r>
    </w:p>
    <w:p w:rsidR="00EB6DCE" w:rsidRPr="008C6AEB" w:rsidRDefault="00EB6DCE" w:rsidP="00CB75AD">
      <w:pPr>
        <w:autoSpaceDE w:val="0"/>
        <w:autoSpaceDN w:val="0"/>
        <w:adjustRightInd w:val="0"/>
        <w:spacing w:line="276" w:lineRule="auto"/>
        <w:ind w:left="720"/>
        <w:jc w:val="both"/>
        <w:rPr>
          <w:rFonts w:ascii="Calibri" w:hAnsi="Calibri" w:cs="Calibri"/>
          <w:color w:val="000000"/>
          <w:sz w:val="22"/>
          <w:szCs w:val="22"/>
        </w:rPr>
      </w:pPr>
    </w:p>
    <w:p w:rsidR="00EB6DCE" w:rsidRPr="008C6AEB" w:rsidRDefault="00EB6DCE" w:rsidP="0058031B">
      <w:pPr>
        <w:numPr>
          <w:ilvl w:val="0"/>
          <w:numId w:val="9"/>
        </w:num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I/We  hereby  tender  for  the  execution  of  the  work  specified  for  BSNL  within  the  time specified,  schedule  of  quantities  and  in  accordance  in  all    respects  with  the specifications,  designs,  drawings  and  instructions  and  other  documents  and  Rules referred to in the conditions of contract and all other contents in  the tender  document for the work.</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58031B">
      <w:pPr>
        <w:numPr>
          <w:ilvl w:val="0"/>
          <w:numId w:val="9"/>
        </w:num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I/We agree to keep the tender open for ninety (90) days from the due date of submission thereof and not to make any modifications in its terms and conditions.</w:t>
      </w:r>
    </w:p>
    <w:p w:rsidR="00EB6DCE" w:rsidRPr="008C6AEB" w:rsidRDefault="00EB6DCE" w:rsidP="00CB75AD">
      <w:pPr>
        <w:pStyle w:val="ListParagraph"/>
        <w:spacing w:line="276" w:lineRule="auto"/>
        <w:rPr>
          <w:rFonts w:ascii="Calibri" w:hAnsi="Calibri" w:cs="Calibri"/>
          <w:color w:val="000000"/>
          <w:sz w:val="22"/>
          <w:szCs w:val="22"/>
        </w:rPr>
      </w:pPr>
    </w:p>
    <w:p w:rsidR="00EB6DCE" w:rsidRPr="008C6AEB" w:rsidRDefault="00EB6DCE" w:rsidP="0058031B">
      <w:pPr>
        <w:numPr>
          <w:ilvl w:val="0"/>
          <w:numId w:val="9"/>
        </w:num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If I/We, fail to commence  the  work  specified, I/We agree that  the  said BSNL   shall  without prejudice  to  any  other right  or  remedy,  be  at  liberty  to  forfeit  the  said  earnest  money absolutely and the same may at  the option of the competent authority on behalf of BSNL be  recovered  without  prejudice  to  any  other  right  or  remedy available  in  law  out  of  the deposit  in so  far  as  the  same  may  extend in terms  of the said  bond and  in  the  event  of deficiency out of any other money due to me/us under this contract or otherwise.</w:t>
      </w:r>
    </w:p>
    <w:p w:rsidR="00EB6DCE" w:rsidRPr="008C6AEB" w:rsidRDefault="00EB6DCE" w:rsidP="00CB75AD">
      <w:pPr>
        <w:pStyle w:val="ListParagraph"/>
        <w:spacing w:line="276" w:lineRule="auto"/>
        <w:rPr>
          <w:rFonts w:ascii="Calibri" w:hAnsi="Calibri" w:cs="Calibri"/>
          <w:color w:val="000000"/>
          <w:sz w:val="22"/>
          <w:szCs w:val="22"/>
        </w:rPr>
      </w:pPr>
    </w:p>
    <w:p w:rsidR="00EB6DCE" w:rsidRPr="008C6AEB" w:rsidRDefault="00B4283C" w:rsidP="0058031B">
      <w:pPr>
        <w:numPr>
          <w:ilvl w:val="0"/>
          <w:numId w:val="9"/>
        </w:numPr>
        <w:autoSpaceDE w:val="0"/>
        <w:autoSpaceDN w:val="0"/>
        <w:adjustRightInd w:val="0"/>
        <w:spacing w:line="276" w:lineRule="auto"/>
        <w:jc w:val="both"/>
        <w:rPr>
          <w:rFonts w:ascii="Calibri" w:hAnsi="Calibri" w:cs="Calibri"/>
          <w:color w:val="000000"/>
          <w:sz w:val="22"/>
          <w:szCs w:val="22"/>
        </w:rPr>
      </w:pPr>
      <w:r w:rsidRPr="00B4283C">
        <w:rPr>
          <w:rFonts w:ascii="Calibri" w:hAnsi="Calibri" w:cs="Calibri"/>
          <w:noProof/>
          <w:sz w:val="22"/>
          <w:szCs w:val="22"/>
          <w:lang w:eastAsia="en-IN"/>
        </w:rPr>
        <w:pict>
          <v:line id="Line 390" o:spid="_x0000_s1032" style="position:absolute;left:0;text-align:left;z-index:-251792384;visibility:visible;mso-position-horizontal-relative:page;mso-position-vertical-relative:page" from="245pt,79.95pt" to="319.3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E8FQ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" o:allowincell="f" strokecolor="white" strokeweight=".85pt">
            <w10:wrap anchorx="page" anchory="page"/>
          </v:line>
        </w:pict>
      </w:r>
      <w:r w:rsidRPr="00B4283C">
        <w:rPr>
          <w:rFonts w:ascii="Calibri" w:hAnsi="Calibri" w:cs="Calibri"/>
          <w:noProof/>
          <w:sz w:val="22"/>
          <w:szCs w:val="22"/>
          <w:lang w:eastAsia="en-IN"/>
        </w:rPr>
        <w:pict>
          <v:line id="Line 391" o:spid="_x0000_s1031" style="position:absolute;left:0;text-align:left;z-index:-251791360;visibility:visible;mso-position-horizontal-relative:page;mso-position-vertical-relative:page" from="319.55pt,79.95pt" to="319.5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" o:allowincell="f" strokecolor="white" strokeweight=".85pt">
            <w10:wrap anchorx="page" anchory="page"/>
          </v:line>
        </w:pict>
      </w:r>
      <w:r w:rsidRPr="00B4283C">
        <w:rPr>
          <w:rFonts w:ascii="Calibri" w:hAnsi="Calibri" w:cs="Calibri"/>
          <w:noProof/>
          <w:sz w:val="22"/>
          <w:szCs w:val="22"/>
          <w:lang w:eastAsia="en-IN"/>
        </w:rPr>
        <w:pict>
          <v:line id="Line 392" o:spid="_x0000_s1030" style="position:absolute;left:0;text-align:left;z-index:-251790336;visibility:visible;mso-position-horizontal-relative:page;mso-position-vertical-relative:page" from="319.55pt,58.95pt" to="319.5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hZDwIAACU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" o:allowincell="f" strokecolor="white" strokeweight=".85pt">
            <w10:wrap anchorx="page" anchory="page"/>
          </v:line>
        </w:pict>
      </w:r>
      <w:r w:rsidRPr="00B4283C">
        <w:rPr>
          <w:rFonts w:ascii="Calibri" w:hAnsi="Calibri" w:cs="Calibri"/>
          <w:noProof/>
          <w:sz w:val="22"/>
          <w:szCs w:val="22"/>
          <w:lang w:eastAsia="en-IN"/>
        </w:rPr>
        <w:pict>
          <v:line id="Line 393" o:spid="_x0000_s1029" style="position:absolute;left:0;text-align:left;z-index:-251789312;visibility:visible;mso-position-horizontal-relative:page;mso-position-vertical-relative:page" from="245pt,58.95pt" to="24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7cFQ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" o:allowincell="f" strokecolor="white" strokeweight=".85pt">
            <w10:wrap anchorx="page" anchory="page"/>
          </v:line>
        </w:pict>
      </w:r>
      <w:r w:rsidRPr="00B4283C">
        <w:rPr>
          <w:rFonts w:ascii="Calibri" w:hAnsi="Calibri" w:cs="Calibri"/>
          <w:noProof/>
          <w:sz w:val="22"/>
          <w:szCs w:val="22"/>
          <w:lang w:eastAsia="en-IN"/>
        </w:rPr>
        <w:pict>
          <v:line id="Line 394" o:spid="_x0000_s1028" style="position:absolute;left:0;text-align:left;z-index:-251788288;visibility:visible;mso-position-horizontal-relative:page;mso-position-vertical-relative:page" from="397.9pt,439.4pt" to="397.9pt,4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9VDgIAACU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" o:allowincell="f" strokeweight=".85pt">
            <w10:wrap anchorx="page" anchory="page"/>
          </v:line>
        </w:pict>
      </w:r>
      <w:r w:rsidRPr="00B4283C">
        <w:rPr>
          <w:rFonts w:ascii="Calibri" w:hAnsi="Calibri" w:cs="Calibri"/>
          <w:noProof/>
          <w:sz w:val="22"/>
          <w:szCs w:val="22"/>
          <w:lang w:eastAsia="en-IN"/>
        </w:rPr>
        <w:pict>
          <v:line id="Line 395" o:spid="_x0000_s1027" style="position:absolute;left:0;text-align:left;z-index:-251787264;visibility:visible;mso-position-horizontal-relative:page;mso-position-vertical-relative:page" from="300.55pt,438.55pt" to="300.55pt,4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" o:allowincell="f" strokeweight=".85pt">
            <w10:wrap anchorx="page" anchory="page"/>
          </v:line>
        </w:pict>
      </w:r>
      <w:r w:rsidR="00EB6DCE" w:rsidRPr="008C6AEB">
        <w:rPr>
          <w:rFonts w:ascii="Calibri" w:hAnsi="Calibri" w:cs="Calibri"/>
          <w:color w:val="000000"/>
          <w:sz w:val="22"/>
          <w:szCs w:val="22"/>
        </w:rPr>
        <w:t xml:space="preserve">Should  this  tender  be  accepted,  I/We  agree  to  execute  all  the  works  referred  to  in  the tender documents upon  the terms  and conditions contained or  referred to therein and  to carry out such  deviations as may be  ordered  upto maximum of percentage </w:t>
      </w:r>
      <w:r w:rsidR="00EB6DCE" w:rsidRPr="008C6AEB">
        <w:rPr>
          <w:rFonts w:ascii="Calibri" w:hAnsi="Calibri" w:cs="Calibri"/>
          <w:sz w:val="22"/>
          <w:szCs w:val="22"/>
        </w:rPr>
        <w:t>mentioned in clause 12.3 of the</w:t>
      </w:r>
      <w:r w:rsidR="00EB6DCE" w:rsidRPr="008C6AEB">
        <w:rPr>
          <w:rFonts w:ascii="Calibri" w:hAnsi="Calibri" w:cs="Calibri"/>
          <w:color w:val="000000"/>
          <w:sz w:val="22"/>
          <w:szCs w:val="22"/>
        </w:rPr>
        <w:t xml:space="preserve"> tender  form and those in excess of that limit at rates to be determined in accordance with provisions contained in clause 12.2.</w:t>
      </w:r>
    </w:p>
    <w:p w:rsidR="00EB6DCE" w:rsidRPr="008C6AEB" w:rsidRDefault="00EB6DCE" w:rsidP="00CB75AD">
      <w:pPr>
        <w:pStyle w:val="ListParagraph"/>
        <w:spacing w:line="276" w:lineRule="auto"/>
        <w:rPr>
          <w:rFonts w:ascii="Calibri" w:hAnsi="Calibri" w:cs="Calibri"/>
          <w:color w:val="000000"/>
          <w:sz w:val="22"/>
          <w:szCs w:val="22"/>
        </w:rPr>
      </w:pPr>
    </w:p>
    <w:p w:rsidR="00EB6DCE" w:rsidRPr="008C6AEB" w:rsidRDefault="00EB6DCE" w:rsidP="0058031B">
      <w:pPr>
        <w:numPr>
          <w:ilvl w:val="0"/>
          <w:numId w:val="9"/>
        </w:num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I/we  agree  to  furnish  to  BSNL, Deposit  at  Call  receipt/FDR/ Bank  guarantee  of  a  </w:t>
      </w:r>
      <w:r w:rsidR="00B06367" w:rsidRPr="008C6AEB">
        <w:rPr>
          <w:rFonts w:ascii="Calibri" w:hAnsi="Calibri" w:cs="Calibri"/>
          <w:color w:val="000000"/>
          <w:sz w:val="22"/>
          <w:szCs w:val="22"/>
        </w:rPr>
        <w:t>Nationalized</w:t>
      </w:r>
      <w:r w:rsidRPr="008C6AEB">
        <w:rPr>
          <w:rFonts w:ascii="Calibri" w:hAnsi="Calibri" w:cs="Calibri"/>
          <w:color w:val="000000"/>
          <w:sz w:val="22"/>
          <w:szCs w:val="22"/>
        </w:rPr>
        <w:t>/  Scheduled  Bank  for  an  amount  equal  to  5%  of  the of  the contract  value  in  a  standard  format  within  two  weeks  from  the  date  of  issue  of  award letter.   I/We agree to keep the performance bank guarantee valid as per the BSNL terms and conditions.</w:t>
      </w:r>
    </w:p>
    <w:p w:rsidR="00EB6DCE" w:rsidRPr="008C6AEB" w:rsidRDefault="00EB6DCE" w:rsidP="00CB75AD">
      <w:pPr>
        <w:pStyle w:val="ListParagraph"/>
        <w:spacing w:line="276" w:lineRule="auto"/>
        <w:rPr>
          <w:rFonts w:ascii="Calibri" w:hAnsi="Calibri" w:cs="Calibri"/>
          <w:color w:val="000000"/>
          <w:sz w:val="22"/>
          <w:szCs w:val="22"/>
        </w:rPr>
      </w:pPr>
    </w:p>
    <w:p w:rsidR="00EB6DCE" w:rsidRPr="008C6AEB" w:rsidRDefault="00EB6DCE" w:rsidP="0058031B">
      <w:pPr>
        <w:numPr>
          <w:ilvl w:val="0"/>
          <w:numId w:val="9"/>
        </w:numPr>
        <w:autoSpaceDE w:val="0"/>
        <w:autoSpaceDN w:val="0"/>
        <w:adjustRightInd w:val="0"/>
        <w:spacing w:line="276" w:lineRule="auto"/>
        <w:jc w:val="both"/>
        <w:rPr>
          <w:rFonts w:ascii="Calibri" w:hAnsi="Calibri" w:cs="Calibri"/>
          <w:sz w:val="22"/>
          <w:szCs w:val="22"/>
        </w:rPr>
      </w:pPr>
      <w:r w:rsidRPr="008C6AEB">
        <w:rPr>
          <w:rFonts w:ascii="Calibri" w:hAnsi="Calibri" w:cs="Calibri"/>
          <w:sz w:val="22"/>
          <w:szCs w:val="22"/>
        </w:rPr>
        <w:t>I/We  hereby  declare  that  I/We  shall  treat  the  tender  documents  drawings  and  other records  connected  with  the  work  as  secret/confidential  documents  and  shall  not communicate  information/derived  there</w:t>
      </w:r>
      <w:r w:rsidR="00AF34E5" w:rsidRPr="008C6AEB">
        <w:rPr>
          <w:rFonts w:ascii="Calibri" w:hAnsi="Calibri" w:cs="Calibri"/>
          <w:sz w:val="22"/>
          <w:szCs w:val="22"/>
        </w:rPr>
        <w:t xml:space="preserve"> </w:t>
      </w:r>
      <w:r w:rsidRPr="008C6AEB">
        <w:rPr>
          <w:rFonts w:ascii="Calibri" w:hAnsi="Calibri" w:cs="Calibri"/>
          <w:sz w:val="22"/>
          <w:szCs w:val="22"/>
        </w:rPr>
        <w:t xml:space="preserve">from  to  any  person  other  than  to  whom  I/We am/are  </w:t>
      </w:r>
      <w:r w:rsidR="00B06367" w:rsidRPr="008C6AEB">
        <w:rPr>
          <w:rFonts w:ascii="Calibri" w:hAnsi="Calibri" w:cs="Calibri"/>
          <w:sz w:val="22"/>
          <w:szCs w:val="22"/>
        </w:rPr>
        <w:t>authorized</w:t>
      </w:r>
      <w:r w:rsidRPr="008C6AEB">
        <w:rPr>
          <w:rFonts w:ascii="Calibri" w:hAnsi="Calibri" w:cs="Calibri"/>
          <w:sz w:val="22"/>
          <w:szCs w:val="22"/>
        </w:rPr>
        <w:t xml:space="preserve">  to  communicate  the  same  or  use  the  information  in  any  manner prejudicial to the safety or interest of BSNL.   </w:t>
      </w:r>
    </w:p>
    <w:p w:rsidR="00EB6DCE" w:rsidRPr="008C6AEB" w:rsidRDefault="00EB6DCE" w:rsidP="00CB75AD">
      <w:pPr>
        <w:autoSpaceDE w:val="0"/>
        <w:autoSpaceDN w:val="0"/>
        <w:adjustRightInd w:val="0"/>
        <w:spacing w:line="276" w:lineRule="auto"/>
        <w:ind w:left="2250"/>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ind w:left="225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8"/>
        <w:gridCol w:w="4478"/>
      </w:tblGrid>
      <w:tr w:rsidR="00EB6DCE" w:rsidRPr="008C6AEB" w:rsidTr="00AA44C2">
        <w:trPr>
          <w:trHeight w:val="4993"/>
          <w:jc w:val="center"/>
        </w:trPr>
        <w:tc>
          <w:tcPr>
            <w:tcW w:w="4478" w:type="dxa"/>
            <w:shd w:val="clear" w:color="auto" w:fill="auto"/>
          </w:tcPr>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Signature of  Witness (required in the case of bidder’s thumb impression is given by the bidder in place  of signature)</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Occupation of Witness :           </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tc>
        <w:tc>
          <w:tcPr>
            <w:tcW w:w="4478" w:type="dxa"/>
            <w:shd w:val="clear" w:color="auto" w:fill="auto"/>
          </w:tcPr>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           (Signature of bidder )</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         (Name &amp; Postal address)</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                   Seal of Bidder</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Date:</w:t>
            </w:r>
          </w:p>
        </w:tc>
      </w:tr>
    </w:tbl>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ind w:left="2250"/>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center"/>
        <w:rPr>
          <w:rFonts w:ascii="Calibri" w:hAnsi="Calibri" w:cs="Calibri"/>
          <w:b/>
          <w:color w:val="000000"/>
          <w:sz w:val="22"/>
          <w:szCs w:val="22"/>
          <w:u w:val="single"/>
        </w:rPr>
      </w:pPr>
      <w:r w:rsidRPr="008C6AEB">
        <w:rPr>
          <w:rFonts w:ascii="Calibri" w:hAnsi="Calibri" w:cs="Calibri"/>
          <w:b/>
          <w:color w:val="000000"/>
          <w:sz w:val="22"/>
          <w:szCs w:val="22"/>
          <w:u w:val="single"/>
        </w:rPr>
        <w:t>Acceptance of Tender</w:t>
      </w:r>
    </w:p>
    <w:p w:rsidR="00EB6DCE" w:rsidRPr="008C6AEB" w:rsidRDefault="00EB6DCE" w:rsidP="00CB75AD">
      <w:pPr>
        <w:autoSpaceDE w:val="0"/>
        <w:autoSpaceDN w:val="0"/>
        <w:adjustRightInd w:val="0"/>
        <w:spacing w:line="276" w:lineRule="auto"/>
        <w:jc w:val="center"/>
        <w:rPr>
          <w:rFonts w:ascii="Calibri" w:hAnsi="Calibri" w:cs="Calibri"/>
          <w:b/>
          <w:color w:val="000000"/>
          <w:sz w:val="22"/>
          <w:szCs w:val="22"/>
          <w:u w:val="single"/>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  The above tender (as modified by you as provided in the letters mentioned hereunder) is accepted  by  me  for  and  on  behalf  of  BSNL  for  a  sum  of  Rs.  ______      (Rupees_________________________________________________________ )</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The letters referred to below shall form part of this contract Agreement </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a) </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b) </w:t>
      </w:r>
    </w:p>
    <w:p w:rsidR="00EB6DCE" w:rsidRPr="008C6AEB" w:rsidRDefault="00EB6DCE" w:rsidP="00CB75AD">
      <w:pPr>
        <w:autoSpaceDE w:val="0"/>
        <w:autoSpaceDN w:val="0"/>
        <w:adjustRightInd w:val="0"/>
        <w:spacing w:line="276" w:lineRule="auto"/>
        <w:ind w:left="2250"/>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ind w:left="2250"/>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ind w:left="5130" w:firstLine="630"/>
        <w:jc w:val="both"/>
        <w:rPr>
          <w:rFonts w:ascii="Calibri" w:hAnsi="Calibri" w:cs="Calibri"/>
          <w:color w:val="000000"/>
          <w:sz w:val="22"/>
          <w:szCs w:val="22"/>
        </w:rPr>
      </w:pPr>
      <w:r w:rsidRPr="008C6AEB">
        <w:rPr>
          <w:rFonts w:ascii="Calibri" w:hAnsi="Calibri" w:cs="Calibri"/>
          <w:color w:val="000000"/>
          <w:sz w:val="22"/>
          <w:szCs w:val="22"/>
        </w:rPr>
        <w:t xml:space="preserve">For &amp; on behalf of BSNL </w:t>
      </w: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p>
    <w:p w:rsidR="00EB6DCE" w:rsidRPr="008C6AEB" w:rsidRDefault="00EB6DCE" w:rsidP="00CB75AD">
      <w:pPr>
        <w:autoSpaceDE w:val="0"/>
        <w:autoSpaceDN w:val="0"/>
        <w:adjustRightInd w:val="0"/>
        <w:spacing w:line="276" w:lineRule="auto"/>
        <w:jc w:val="both"/>
        <w:rPr>
          <w:rFonts w:ascii="Calibri" w:hAnsi="Calibri" w:cs="Calibri"/>
          <w:color w:val="000000"/>
          <w:sz w:val="22"/>
          <w:szCs w:val="22"/>
        </w:rPr>
      </w:pPr>
      <w:r w:rsidRPr="008C6AEB">
        <w:rPr>
          <w:rFonts w:ascii="Calibri" w:hAnsi="Calibri" w:cs="Calibri"/>
          <w:color w:val="000000"/>
          <w:sz w:val="22"/>
          <w:szCs w:val="22"/>
        </w:rPr>
        <w:t xml:space="preserve">    Dated                                                                    </w:t>
      </w:r>
    </w:p>
    <w:p w:rsidR="00EB6DCE" w:rsidRPr="008C6AEB" w:rsidRDefault="00EB6DCE" w:rsidP="00EE1C13">
      <w:pPr>
        <w:autoSpaceDE w:val="0"/>
        <w:autoSpaceDN w:val="0"/>
        <w:adjustRightInd w:val="0"/>
        <w:spacing w:line="276" w:lineRule="auto"/>
        <w:ind w:left="3600" w:firstLine="720"/>
        <w:jc w:val="both"/>
        <w:rPr>
          <w:rFonts w:ascii="Calibri" w:hAnsi="Calibri" w:cs="Calibri"/>
          <w:color w:val="000000"/>
          <w:sz w:val="22"/>
          <w:szCs w:val="22"/>
        </w:rPr>
      </w:pPr>
      <w:r w:rsidRPr="008C6AEB">
        <w:rPr>
          <w:rFonts w:ascii="Calibri" w:hAnsi="Calibri" w:cs="Calibri"/>
          <w:color w:val="000000"/>
          <w:sz w:val="22"/>
          <w:szCs w:val="22"/>
        </w:rPr>
        <w:t>Signature</w:t>
      </w:r>
      <w:r w:rsidR="00F349AE" w:rsidRPr="008C6AEB">
        <w:rPr>
          <w:rFonts w:ascii="Calibri" w:hAnsi="Calibri" w:cs="Calibri"/>
          <w:color w:val="000000"/>
          <w:sz w:val="22"/>
          <w:szCs w:val="22"/>
        </w:rPr>
        <w:t xml:space="preserve"> :</w:t>
      </w:r>
    </w:p>
    <w:p w:rsidR="00AA44C2" w:rsidRPr="008C6AEB" w:rsidRDefault="00EB6DCE" w:rsidP="00EE1C13">
      <w:pPr>
        <w:autoSpaceDE w:val="0"/>
        <w:autoSpaceDN w:val="0"/>
        <w:adjustRightInd w:val="0"/>
        <w:spacing w:line="276" w:lineRule="auto"/>
        <w:ind w:left="3690" w:firstLine="630"/>
        <w:jc w:val="both"/>
        <w:rPr>
          <w:rFonts w:ascii="Calibri" w:hAnsi="Calibri" w:cs="Calibri"/>
          <w:color w:val="000000"/>
          <w:sz w:val="22"/>
          <w:szCs w:val="22"/>
        </w:rPr>
      </w:pPr>
      <w:r w:rsidRPr="008C6AEB">
        <w:rPr>
          <w:rFonts w:ascii="Calibri" w:hAnsi="Calibri" w:cs="Calibri"/>
          <w:color w:val="000000"/>
          <w:sz w:val="22"/>
          <w:szCs w:val="22"/>
        </w:rPr>
        <w:t>Designation</w:t>
      </w:r>
      <w:r w:rsidR="00F349AE" w:rsidRPr="008C6AEB">
        <w:rPr>
          <w:rFonts w:ascii="Calibri" w:hAnsi="Calibri" w:cs="Calibri"/>
          <w:color w:val="000000"/>
          <w:sz w:val="22"/>
          <w:szCs w:val="22"/>
        </w:rPr>
        <w:t xml:space="preserve"> :</w:t>
      </w:r>
    </w:p>
    <w:sectPr w:rsidR="00AA44C2" w:rsidRPr="008C6AEB" w:rsidSect="008D6B80">
      <w:footerReference w:type="default" r:id="rId13"/>
      <w:footerReference w:type="first" r:id="rId14"/>
      <w:pgSz w:w="11907" w:h="16840" w:code="9"/>
      <w:pgMar w:top="539" w:right="1185" w:bottom="1259"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B51" w:rsidRDefault="00815B51">
      <w:r>
        <w:separator/>
      </w:r>
    </w:p>
  </w:endnote>
  <w:endnote w:type="continuationSeparator" w:id="1">
    <w:p w:rsidR="00815B51" w:rsidRDefault="00815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ILFKB+Arial,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69" w:rsidRPr="00826EF9" w:rsidRDefault="00A01969">
    <w:pPr>
      <w:pStyle w:val="Footer"/>
      <w:jc w:val="center"/>
      <w:rPr>
        <w:rFonts w:asciiTheme="minorHAnsi" w:hAnsiTheme="minorHAnsi" w:cstheme="minorHAnsi"/>
      </w:rPr>
    </w:pPr>
    <w:r w:rsidRPr="00826EF9">
      <w:rPr>
        <w:rFonts w:asciiTheme="minorHAnsi" w:hAnsiTheme="minorHAnsi" w:cstheme="minorHAnsi"/>
      </w:rPr>
      <w:fldChar w:fldCharType="begin"/>
    </w:r>
    <w:r w:rsidRPr="00826EF9">
      <w:rPr>
        <w:rFonts w:asciiTheme="minorHAnsi" w:hAnsiTheme="minorHAnsi" w:cstheme="minorHAnsi"/>
      </w:rPr>
      <w:instrText xml:space="preserve"> PAGE   \* MERGEFORMAT </w:instrText>
    </w:r>
    <w:r w:rsidRPr="00826EF9">
      <w:rPr>
        <w:rFonts w:asciiTheme="minorHAnsi" w:hAnsiTheme="minorHAnsi" w:cstheme="minorHAnsi"/>
      </w:rPr>
      <w:fldChar w:fldCharType="separate"/>
    </w:r>
    <w:r w:rsidR="00DB2B66">
      <w:rPr>
        <w:rFonts w:asciiTheme="minorHAnsi" w:hAnsiTheme="minorHAnsi" w:cstheme="minorHAnsi"/>
        <w:noProof/>
      </w:rPr>
      <w:t>24</w:t>
    </w:r>
    <w:r w:rsidRPr="00826EF9">
      <w:rPr>
        <w:rFonts w:asciiTheme="minorHAnsi" w:hAnsiTheme="minorHAnsi" w:cstheme="minorHAnsi"/>
      </w:rPr>
      <w:fldChar w:fldCharType="end"/>
    </w:r>
  </w:p>
  <w:p w:rsidR="00A01969" w:rsidRPr="00826EF9" w:rsidRDefault="00A01969" w:rsidP="00AD227C">
    <w:pPr>
      <w:pStyle w:val="Footer"/>
      <w:jc w:val="center"/>
      <w:rPr>
        <w:rFonts w:asciiTheme="minorHAnsi" w:hAnsiTheme="minorHAnsi" w:cstheme="minorHAnsi"/>
      </w:rPr>
    </w:pPr>
    <w:r w:rsidRPr="00826EF9">
      <w:rPr>
        <w:rFonts w:asciiTheme="minorHAnsi" w:hAnsiTheme="minorHAnsi" w:cstheme="minorHAnsi"/>
      </w:rPr>
      <w:t>Contractor                                                                                                                               Executive Engineer (E)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69" w:rsidRDefault="00A01969" w:rsidP="00F37221">
    <w:pPr>
      <w:pStyle w:val="Footer"/>
      <w:jc w:val="center"/>
    </w:pPr>
  </w:p>
  <w:p w:rsidR="00A01969" w:rsidRPr="00826EF9" w:rsidRDefault="00A01969" w:rsidP="00F37221">
    <w:pPr>
      <w:pStyle w:val="Footer"/>
      <w:jc w:val="center"/>
      <w:rPr>
        <w:rFonts w:asciiTheme="minorHAnsi" w:hAnsiTheme="minorHAnsi" w:cstheme="minorHAnsi"/>
      </w:rPr>
    </w:pPr>
  </w:p>
  <w:p w:rsidR="00A01969" w:rsidRPr="00826EF9" w:rsidRDefault="00A01969" w:rsidP="00E741F9">
    <w:pPr>
      <w:pStyle w:val="Footer"/>
      <w:rPr>
        <w:rFonts w:asciiTheme="minorHAnsi" w:hAnsiTheme="minorHAnsi" w:cstheme="minorHAnsi"/>
      </w:rPr>
    </w:pPr>
    <w:r w:rsidRPr="00826EF9">
      <w:rPr>
        <w:rFonts w:asciiTheme="minorHAnsi" w:hAnsiTheme="minorHAnsi" w:cstheme="minorHAnsi"/>
      </w:rPr>
      <w:t>Contractor</w:t>
    </w:r>
    <w:r w:rsidRPr="00826EF9">
      <w:rPr>
        <w:rFonts w:asciiTheme="minorHAnsi" w:hAnsiTheme="minorHAnsi" w:cstheme="minorHAnsi"/>
      </w:rPr>
      <w:tab/>
      <w:t xml:space="preserve">                                                                                                                                                      EE(E)</w:t>
    </w:r>
  </w:p>
  <w:p w:rsidR="00A01969" w:rsidRPr="00826EF9" w:rsidRDefault="00A01969" w:rsidP="00F37221">
    <w:pPr>
      <w:pStyle w:val="Footer"/>
      <w:jc w:val="center"/>
      <w:rPr>
        <w:rFonts w:asciiTheme="minorHAnsi" w:hAnsiTheme="minorHAnsi" w:cstheme="minorHAnsi"/>
      </w:rPr>
    </w:pPr>
    <w:r w:rsidRPr="00826EF9">
      <w:rPr>
        <w:rStyle w:val="PageNumber"/>
        <w:rFonts w:asciiTheme="minorHAnsi" w:hAnsiTheme="minorHAnsi" w:cstheme="minorHAnsi"/>
      </w:rPr>
      <w:fldChar w:fldCharType="begin"/>
    </w:r>
    <w:r w:rsidRPr="00826EF9">
      <w:rPr>
        <w:rStyle w:val="PageNumber"/>
        <w:rFonts w:asciiTheme="minorHAnsi" w:hAnsiTheme="minorHAnsi" w:cstheme="minorHAnsi"/>
      </w:rPr>
      <w:instrText xml:space="preserve"> PAGE </w:instrText>
    </w:r>
    <w:r w:rsidRPr="00826EF9">
      <w:rPr>
        <w:rStyle w:val="PageNumber"/>
        <w:rFonts w:asciiTheme="minorHAnsi" w:hAnsiTheme="minorHAnsi" w:cstheme="minorHAnsi"/>
      </w:rPr>
      <w:fldChar w:fldCharType="separate"/>
    </w:r>
    <w:r w:rsidR="00DB2B66">
      <w:rPr>
        <w:rStyle w:val="PageNumber"/>
        <w:rFonts w:asciiTheme="minorHAnsi" w:hAnsiTheme="minorHAnsi" w:cstheme="minorHAnsi"/>
        <w:noProof/>
      </w:rPr>
      <w:t>32</w:t>
    </w:r>
    <w:r w:rsidRPr="00826EF9">
      <w:rPr>
        <w:rStyle w:val="PageNumber"/>
        <w:rFonts w:asciiTheme="minorHAnsi" w:hAnsiTheme="minorHAnsi" w:cstheme="minorHAns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69" w:rsidRDefault="00A01969" w:rsidP="00F21D97">
    <w:pPr>
      <w:pStyle w:val="Footer"/>
      <w:jc w:val="center"/>
    </w:pPr>
    <w:r>
      <w:t>Contractor</w:t>
    </w:r>
    <w:r>
      <w:tab/>
      <w:t>DNIT</w:t>
    </w:r>
    <w:r>
      <w:tab/>
      <w:t>EE(E)</w:t>
    </w:r>
  </w:p>
  <w:p w:rsidR="00A01969" w:rsidRDefault="00A01969" w:rsidP="00783B7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B51" w:rsidRDefault="00815B51">
      <w:r>
        <w:separator/>
      </w:r>
    </w:p>
  </w:footnote>
  <w:footnote w:type="continuationSeparator" w:id="1">
    <w:p w:rsidR="00815B51" w:rsidRDefault="00815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69" w:rsidRPr="00986931" w:rsidRDefault="00986931" w:rsidP="00986931">
    <w:pPr>
      <w:pStyle w:val="Header"/>
      <w:rPr>
        <w:szCs w:val="18"/>
      </w:rPr>
    </w:pPr>
    <w:r w:rsidRPr="00986931">
      <w:rPr>
        <w:rFonts w:ascii="Calibri" w:hAnsi="Calibri"/>
        <w:b/>
        <w:iCs/>
        <w:color w:val="000000"/>
        <w:sz w:val="18"/>
        <w:szCs w:val="18"/>
        <w:lang w:val="en-IN"/>
      </w:rPr>
      <w:t>Providing CAMC of Fire fighting and AFD system at TE Flower bazaar, Chennai. (2022-24)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lowerRoman"/>
      <w:lvlText w:val="%1)"/>
      <w:lvlJc w:val="left"/>
      <w:pPr>
        <w:tabs>
          <w:tab w:val="num" w:pos="454"/>
        </w:tabs>
        <w:ind w:left="57" w:firstLine="0"/>
      </w:pPr>
    </w:lvl>
  </w:abstractNum>
  <w:abstractNum w:abstractNumId="1">
    <w:nsid w:val="00000004"/>
    <w:multiLevelType w:val="singleLevel"/>
    <w:tmpl w:val="00000004"/>
    <w:name w:val="WW8Num3"/>
    <w:lvl w:ilvl="0">
      <w:start w:val="1"/>
      <w:numFmt w:val="bullet"/>
      <w:lvlText w:val=""/>
      <w:lvlJc w:val="left"/>
      <w:pPr>
        <w:tabs>
          <w:tab w:val="num" w:pos="284"/>
        </w:tabs>
        <w:ind w:left="57" w:firstLine="0"/>
      </w:pPr>
      <w:rPr>
        <w:rFonts w:ascii="Symbol" w:hAnsi="Symbol"/>
      </w:rPr>
    </w:lvl>
  </w:abstractNum>
  <w:abstractNum w:abstractNumId="2">
    <w:nsid w:val="00000006"/>
    <w:multiLevelType w:val="singleLevel"/>
    <w:tmpl w:val="00000006"/>
    <w:name w:val="WW8Num5"/>
    <w:lvl w:ilvl="0">
      <w:start w:val="1"/>
      <w:numFmt w:val="decimal"/>
      <w:lvlText w:val="%1."/>
      <w:lvlJc w:val="left"/>
      <w:pPr>
        <w:tabs>
          <w:tab w:val="num" w:pos="567"/>
        </w:tabs>
        <w:ind w:left="284" w:firstLine="0"/>
      </w:pPr>
    </w:lvl>
  </w:abstractNum>
  <w:abstractNum w:abstractNumId="3">
    <w:nsid w:val="00000007"/>
    <w:multiLevelType w:val="singleLevel"/>
    <w:tmpl w:val="00000007"/>
    <w:name w:val="WW8Num6"/>
    <w:lvl w:ilvl="0">
      <w:start w:val="1"/>
      <w:numFmt w:val="bullet"/>
      <w:lvlText w:val=""/>
      <w:lvlJc w:val="left"/>
      <w:pPr>
        <w:tabs>
          <w:tab w:val="num" w:pos="397"/>
        </w:tabs>
        <w:ind w:left="397" w:hanging="340"/>
      </w:pPr>
      <w:rPr>
        <w:rFonts w:ascii="Symbol" w:hAnsi="Symbol"/>
      </w:rPr>
    </w:lvl>
  </w:abstractNum>
  <w:abstractNum w:abstractNumId="4">
    <w:nsid w:val="00000008"/>
    <w:multiLevelType w:val="singleLevel"/>
    <w:tmpl w:val="00000008"/>
    <w:name w:val="WW8Num8"/>
    <w:lvl w:ilvl="0">
      <w:start w:val="1"/>
      <w:numFmt w:val="lowerLetter"/>
      <w:lvlText w:val="%1)"/>
      <w:lvlJc w:val="left"/>
      <w:pPr>
        <w:tabs>
          <w:tab w:val="num" w:pos="360"/>
        </w:tabs>
      </w:pPr>
    </w:lvl>
  </w:abstractNum>
  <w:abstractNum w:abstractNumId="5">
    <w:nsid w:val="0000000A"/>
    <w:multiLevelType w:val="singleLevel"/>
    <w:tmpl w:val="0000000A"/>
    <w:name w:val="WW8Num9"/>
    <w:lvl w:ilvl="0">
      <w:start w:val="1"/>
      <w:numFmt w:val="bullet"/>
      <w:lvlText w:val=""/>
      <w:lvlJc w:val="left"/>
      <w:pPr>
        <w:tabs>
          <w:tab w:val="num" w:pos="284"/>
        </w:tabs>
        <w:ind w:left="57" w:firstLine="0"/>
      </w:pPr>
      <w:rPr>
        <w:rFonts w:ascii="Symbol" w:hAnsi="Symbol"/>
      </w:rPr>
    </w:lvl>
  </w:abstractNum>
  <w:abstractNum w:abstractNumId="6">
    <w:nsid w:val="0000000C"/>
    <w:multiLevelType w:val="multilevel"/>
    <w:tmpl w:val="0000000C"/>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0000000D"/>
    <w:multiLevelType w:val="multilevel"/>
    <w:tmpl w:val="0000000D"/>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E"/>
    <w:multiLevelType w:val="multilevel"/>
    <w:tmpl w:val="0000000E"/>
    <w:name w:val="WWNum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F"/>
    <w:multiLevelType w:val="multilevel"/>
    <w:tmpl w:val="0000000F"/>
    <w:name w:val="WWNum15"/>
    <w:lvl w:ilvl="0">
      <w:start w:val="3"/>
      <w:numFmt w:val="decimal"/>
      <w:lvlText w:val="%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10"/>
    <w:multiLevelType w:val="multilevel"/>
    <w:tmpl w:val="00000010"/>
    <w:name w:val="WWNum16"/>
    <w:lvl w:ilvl="0">
      <w:start w:val="1"/>
      <w:numFmt w:val="upperRoman"/>
      <w:lvlText w:val="%1."/>
      <w:lvlJc w:val="right"/>
      <w:pPr>
        <w:tabs>
          <w:tab w:val="num" w:pos="1080"/>
        </w:tabs>
        <w:ind w:left="108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00000011"/>
    <w:multiLevelType w:val="singleLevel"/>
    <w:tmpl w:val="00000011"/>
    <w:name w:val="WW8Num16"/>
    <w:lvl w:ilvl="0">
      <w:start w:val="1"/>
      <w:numFmt w:val="lowerLetter"/>
      <w:lvlText w:val="(%1)"/>
      <w:lvlJc w:val="left"/>
      <w:pPr>
        <w:tabs>
          <w:tab w:val="num" w:pos="454"/>
        </w:tabs>
        <w:ind w:left="57" w:firstLine="0"/>
      </w:pPr>
    </w:lvl>
  </w:abstractNum>
  <w:abstractNum w:abstractNumId="12">
    <w:nsid w:val="00000012"/>
    <w:multiLevelType w:val="multilevel"/>
    <w:tmpl w:val="00000012"/>
    <w:name w:val="WW8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397"/>
        </w:tabs>
        <w:ind w:left="397" w:hanging="34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13"/>
    <w:multiLevelType w:val="multilevel"/>
    <w:tmpl w:val="00000013"/>
    <w:name w:val="WWNum19"/>
    <w:lvl w:ilvl="0">
      <w:start w:val="1"/>
      <w:numFmt w:val="decimal"/>
      <w:lvlText w:val="(%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15"/>
    <w:multiLevelType w:val="multilevel"/>
    <w:tmpl w:val="00000015"/>
    <w:name w:val="WWNum21"/>
    <w:lvl w:ilvl="0">
      <w:start w:val="1"/>
      <w:numFmt w:val="decimal"/>
      <w:lvlText w:val="%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8D"/>
    <w:multiLevelType w:val="multilevel"/>
    <w:tmpl w:val="0000008D"/>
    <w:name w:val="WWNum143"/>
    <w:lvl w:ilvl="0">
      <w:start w:val="1"/>
      <w:numFmt w:val="bullet"/>
      <w:lvlText w:val=""/>
      <w:lvlJc w:val="left"/>
      <w:pPr>
        <w:tabs>
          <w:tab w:val="num" w:pos="1080"/>
        </w:tabs>
        <w:ind w:left="1080" w:hanging="180"/>
      </w:pPr>
      <w:rPr>
        <w:rFonts w:ascii="Symbol" w:hAnsi="Symbol"/>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04CF1AC5"/>
    <w:multiLevelType w:val="multilevel"/>
    <w:tmpl w:val="3FAABE60"/>
    <w:lvl w:ilvl="0">
      <w:start w:val="1"/>
      <w:numFmt w:val="decimal"/>
      <w:pStyle w:val="Heading1"/>
      <w:lvlText w:val="%1"/>
      <w:lvlJc w:val="left"/>
      <w:pPr>
        <w:tabs>
          <w:tab w:val="num" w:pos="2232"/>
        </w:tabs>
        <w:ind w:left="22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178"/>
        </w:tabs>
        <w:ind w:left="217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075871DD"/>
    <w:multiLevelType w:val="hybridMultilevel"/>
    <w:tmpl w:val="7C60F1A6"/>
    <w:lvl w:ilvl="0" w:tplc="C5A4B178">
      <w:start w:val="1"/>
      <w:numFmt w:val="decimal"/>
      <w:lvlText w:val="%1."/>
      <w:lvlJc w:val="left"/>
      <w:pPr>
        <w:ind w:left="1452" w:hanging="445"/>
      </w:pPr>
      <w:rPr>
        <w:rFonts w:ascii="Comic Sans MS" w:eastAsia="Comic Sans MS" w:hAnsi="Comic Sans MS" w:cs="Comic Sans MS" w:hint="default"/>
        <w:spacing w:val="-1"/>
        <w:w w:val="99"/>
        <w:sz w:val="20"/>
        <w:szCs w:val="20"/>
        <w:lang w:val="en-US" w:eastAsia="en-US" w:bidi="ar-SA"/>
      </w:rPr>
    </w:lvl>
    <w:lvl w:ilvl="1" w:tplc="DE005016">
      <w:start w:val="1"/>
      <w:numFmt w:val="lowerRoman"/>
      <w:lvlText w:val="(%2)"/>
      <w:lvlJc w:val="left"/>
      <w:pPr>
        <w:ind w:left="3527" w:hanging="720"/>
      </w:pPr>
      <w:rPr>
        <w:rFonts w:hint="default"/>
        <w:spacing w:val="-1"/>
        <w:w w:val="99"/>
        <w:lang w:val="en-US" w:eastAsia="en-US" w:bidi="ar-SA"/>
      </w:rPr>
    </w:lvl>
    <w:lvl w:ilvl="2" w:tplc="0ACA5692">
      <w:start w:val="1"/>
      <w:numFmt w:val="lowerLetter"/>
      <w:lvlText w:val="%3)"/>
      <w:lvlJc w:val="left"/>
      <w:pPr>
        <w:ind w:left="2280" w:hanging="720"/>
      </w:pPr>
      <w:rPr>
        <w:rFonts w:asciiTheme="minorHAnsi" w:eastAsia="Comic Sans MS" w:hAnsiTheme="minorHAnsi" w:cstheme="minorHAnsi" w:hint="default"/>
        <w:spacing w:val="-2"/>
        <w:w w:val="99"/>
        <w:sz w:val="24"/>
        <w:szCs w:val="24"/>
        <w:lang w:val="en-US" w:eastAsia="en-US" w:bidi="ar-SA"/>
      </w:rPr>
    </w:lvl>
    <w:lvl w:ilvl="3" w:tplc="242E4506">
      <w:numFmt w:val="bullet"/>
      <w:lvlText w:val="•"/>
      <w:lvlJc w:val="left"/>
      <w:pPr>
        <w:ind w:left="3520" w:hanging="720"/>
      </w:pPr>
      <w:rPr>
        <w:rFonts w:hint="default"/>
        <w:lang w:val="en-US" w:eastAsia="en-US" w:bidi="ar-SA"/>
      </w:rPr>
    </w:lvl>
    <w:lvl w:ilvl="4" w:tplc="88DA8688">
      <w:numFmt w:val="bullet"/>
      <w:lvlText w:val="•"/>
      <w:lvlJc w:val="left"/>
      <w:pPr>
        <w:ind w:left="4620" w:hanging="720"/>
      </w:pPr>
      <w:rPr>
        <w:rFonts w:hint="default"/>
        <w:lang w:val="en-US" w:eastAsia="en-US" w:bidi="ar-SA"/>
      </w:rPr>
    </w:lvl>
    <w:lvl w:ilvl="5" w:tplc="7CAEA396">
      <w:numFmt w:val="bullet"/>
      <w:lvlText w:val="•"/>
      <w:lvlJc w:val="left"/>
      <w:pPr>
        <w:ind w:left="5720" w:hanging="720"/>
      </w:pPr>
      <w:rPr>
        <w:rFonts w:hint="default"/>
        <w:lang w:val="en-US" w:eastAsia="en-US" w:bidi="ar-SA"/>
      </w:rPr>
    </w:lvl>
    <w:lvl w:ilvl="6" w:tplc="5A84FF1A">
      <w:numFmt w:val="bullet"/>
      <w:lvlText w:val="•"/>
      <w:lvlJc w:val="left"/>
      <w:pPr>
        <w:ind w:left="6820" w:hanging="720"/>
      </w:pPr>
      <w:rPr>
        <w:rFonts w:hint="default"/>
        <w:lang w:val="en-US" w:eastAsia="en-US" w:bidi="ar-SA"/>
      </w:rPr>
    </w:lvl>
    <w:lvl w:ilvl="7" w:tplc="4A0E4C56">
      <w:numFmt w:val="bullet"/>
      <w:lvlText w:val="•"/>
      <w:lvlJc w:val="left"/>
      <w:pPr>
        <w:ind w:left="7920" w:hanging="720"/>
      </w:pPr>
      <w:rPr>
        <w:rFonts w:hint="default"/>
        <w:lang w:val="en-US" w:eastAsia="en-US" w:bidi="ar-SA"/>
      </w:rPr>
    </w:lvl>
    <w:lvl w:ilvl="8" w:tplc="044EA75E">
      <w:numFmt w:val="bullet"/>
      <w:lvlText w:val="•"/>
      <w:lvlJc w:val="left"/>
      <w:pPr>
        <w:ind w:left="9020" w:hanging="720"/>
      </w:pPr>
      <w:rPr>
        <w:rFonts w:hint="default"/>
        <w:lang w:val="en-US" w:eastAsia="en-US" w:bidi="ar-SA"/>
      </w:rPr>
    </w:lvl>
  </w:abstractNum>
  <w:abstractNum w:abstractNumId="18">
    <w:nsid w:val="09E53475"/>
    <w:multiLevelType w:val="multilevel"/>
    <w:tmpl w:val="473C4A2A"/>
    <w:styleLink w:val="CurrentList1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0B3F1977"/>
    <w:multiLevelType w:val="hybridMultilevel"/>
    <w:tmpl w:val="27C63B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1B20DC"/>
    <w:multiLevelType w:val="multilevel"/>
    <w:tmpl w:val="6FEC4A8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54364A1"/>
    <w:multiLevelType w:val="hybridMultilevel"/>
    <w:tmpl w:val="E6BAFD00"/>
    <w:lvl w:ilvl="0" w:tplc="8878E384">
      <w:start w:val="1"/>
      <w:numFmt w:val="lowerRoman"/>
      <w:lvlText w:val="%1."/>
      <w:lvlJc w:val="left"/>
      <w:pPr>
        <w:tabs>
          <w:tab w:val="num" w:pos="2250"/>
        </w:tabs>
        <w:ind w:left="2250" w:hanging="720"/>
      </w:pPr>
      <w:rPr>
        <w:rFonts w:ascii="Times New Roman" w:eastAsia="Times New Roman" w:hAnsi="Times New Roman" w:cs="Times New Roman"/>
        <w:color w:val="auto"/>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2">
    <w:nsid w:val="177D561A"/>
    <w:multiLevelType w:val="hybridMultilevel"/>
    <w:tmpl w:val="C9148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A325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09F258A"/>
    <w:multiLevelType w:val="hybridMultilevel"/>
    <w:tmpl w:val="CF1AB6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006E4"/>
    <w:multiLevelType w:val="hybridMultilevel"/>
    <w:tmpl w:val="29A060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D431406"/>
    <w:multiLevelType w:val="hybridMultilevel"/>
    <w:tmpl w:val="D22A2F8A"/>
    <w:lvl w:ilvl="0" w:tplc="2380594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D72023"/>
    <w:multiLevelType w:val="hybridMultilevel"/>
    <w:tmpl w:val="3676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994A6C"/>
    <w:multiLevelType w:val="hybridMultilevel"/>
    <w:tmpl w:val="C994D466"/>
    <w:lvl w:ilvl="0" w:tplc="DEEA3BD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961EA4">
      <w:start w:val="2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AE4E16"/>
    <w:multiLevelType w:val="hybridMultilevel"/>
    <w:tmpl w:val="E4F4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4C421C">
      <w:start w:val="2"/>
      <w:numFmt w:val="decimal"/>
      <w:lvlText w:val="%4"/>
      <w:lvlJc w:val="left"/>
      <w:pPr>
        <w:ind w:left="2880" w:hanging="360"/>
      </w:pPr>
      <w:rPr>
        <w:rFonts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D63DDB"/>
    <w:multiLevelType w:val="hybridMultilevel"/>
    <w:tmpl w:val="85BE4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F41712"/>
    <w:multiLevelType w:val="hybridMultilevel"/>
    <w:tmpl w:val="93A6ED0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4B0F48C4"/>
    <w:multiLevelType w:val="hybridMultilevel"/>
    <w:tmpl w:val="8D183C7E"/>
    <w:lvl w:ilvl="0" w:tplc="0F185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522FF7"/>
    <w:multiLevelType w:val="multilevel"/>
    <w:tmpl w:val="106E9DEC"/>
    <w:name w:val="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EC35A3A"/>
    <w:multiLevelType w:val="multilevel"/>
    <w:tmpl w:val="5D3AF09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F57098F"/>
    <w:multiLevelType w:val="hybridMultilevel"/>
    <w:tmpl w:val="D28AB7FE"/>
    <w:lvl w:ilvl="0" w:tplc="0B74A832">
      <w:start w:val="1"/>
      <w:numFmt w:val="decimal"/>
      <w:lvlText w:val="%1."/>
      <w:lvlJc w:val="left"/>
      <w:pPr>
        <w:ind w:left="834" w:hanging="255"/>
      </w:pPr>
      <w:rPr>
        <w:rFonts w:ascii="Tahoma" w:eastAsia="Tahoma" w:hAnsi="Tahoma" w:cs="Tahoma" w:hint="default"/>
        <w:w w:val="100"/>
        <w:sz w:val="22"/>
        <w:szCs w:val="22"/>
        <w:lang w:val="en-US" w:eastAsia="en-US" w:bidi="ar-SA"/>
      </w:rPr>
    </w:lvl>
    <w:lvl w:ilvl="1" w:tplc="F3688314">
      <w:numFmt w:val="bullet"/>
      <w:lvlText w:val="•"/>
      <w:lvlJc w:val="left"/>
      <w:pPr>
        <w:ind w:left="1800" w:hanging="255"/>
      </w:pPr>
      <w:rPr>
        <w:rFonts w:hint="default"/>
        <w:lang w:val="en-US" w:eastAsia="en-US" w:bidi="ar-SA"/>
      </w:rPr>
    </w:lvl>
    <w:lvl w:ilvl="2" w:tplc="23BEA98A">
      <w:numFmt w:val="bullet"/>
      <w:lvlText w:val="•"/>
      <w:lvlJc w:val="left"/>
      <w:pPr>
        <w:ind w:left="2761" w:hanging="255"/>
      </w:pPr>
      <w:rPr>
        <w:rFonts w:hint="default"/>
        <w:lang w:val="en-US" w:eastAsia="en-US" w:bidi="ar-SA"/>
      </w:rPr>
    </w:lvl>
    <w:lvl w:ilvl="3" w:tplc="AE160CE8">
      <w:numFmt w:val="bullet"/>
      <w:lvlText w:val="•"/>
      <w:lvlJc w:val="left"/>
      <w:pPr>
        <w:ind w:left="3722" w:hanging="255"/>
      </w:pPr>
      <w:rPr>
        <w:rFonts w:hint="default"/>
        <w:lang w:val="en-US" w:eastAsia="en-US" w:bidi="ar-SA"/>
      </w:rPr>
    </w:lvl>
    <w:lvl w:ilvl="4" w:tplc="6FCEA24C">
      <w:numFmt w:val="bullet"/>
      <w:lvlText w:val="•"/>
      <w:lvlJc w:val="left"/>
      <w:pPr>
        <w:ind w:left="4683" w:hanging="255"/>
      </w:pPr>
      <w:rPr>
        <w:rFonts w:hint="default"/>
        <w:lang w:val="en-US" w:eastAsia="en-US" w:bidi="ar-SA"/>
      </w:rPr>
    </w:lvl>
    <w:lvl w:ilvl="5" w:tplc="CCCAFB20">
      <w:numFmt w:val="bullet"/>
      <w:lvlText w:val="•"/>
      <w:lvlJc w:val="left"/>
      <w:pPr>
        <w:ind w:left="5644" w:hanging="255"/>
      </w:pPr>
      <w:rPr>
        <w:rFonts w:hint="default"/>
        <w:lang w:val="en-US" w:eastAsia="en-US" w:bidi="ar-SA"/>
      </w:rPr>
    </w:lvl>
    <w:lvl w:ilvl="6" w:tplc="A9605876">
      <w:numFmt w:val="bullet"/>
      <w:lvlText w:val="•"/>
      <w:lvlJc w:val="left"/>
      <w:pPr>
        <w:ind w:left="6605" w:hanging="255"/>
      </w:pPr>
      <w:rPr>
        <w:rFonts w:hint="default"/>
        <w:lang w:val="en-US" w:eastAsia="en-US" w:bidi="ar-SA"/>
      </w:rPr>
    </w:lvl>
    <w:lvl w:ilvl="7" w:tplc="18F4CE30">
      <w:numFmt w:val="bullet"/>
      <w:lvlText w:val="•"/>
      <w:lvlJc w:val="left"/>
      <w:pPr>
        <w:ind w:left="7566" w:hanging="255"/>
      </w:pPr>
      <w:rPr>
        <w:rFonts w:hint="default"/>
        <w:lang w:val="en-US" w:eastAsia="en-US" w:bidi="ar-SA"/>
      </w:rPr>
    </w:lvl>
    <w:lvl w:ilvl="8" w:tplc="B1441C60">
      <w:numFmt w:val="bullet"/>
      <w:lvlText w:val="•"/>
      <w:lvlJc w:val="left"/>
      <w:pPr>
        <w:ind w:left="8527" w:hanging="255"/>
      </w:pPr>
      <w:rPr>
        <w:rFonts w:hint="default"/>
        <w:lang w:val="en-US" w:eastAsia="en-US" w:bidi="ar-SA"/>
      </w:rPr>
    </w:lvl>
  </w:abstractNum>
  <w:abstractNum w:abstractNumId="36">
    <w:nsid w:val="53180268"/>
    <w:multiLevelType w:val="multilevel"/>
    <w:tmpl w:val="0409001D"/>
    <w:styleLink w:val="Style1"/>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850420B"/>
    <w:multiLevelType w:val="hybridMultilevel"/>
    <w:tmpl w:val="BCCEA224"/>
    <w:lvl w:ilvl="0" w:tplc="D7F0BA26">
      <w:start w:val="19"/>
      <w:numFmt w:val="decimal"/>
      <w:lvlText w:val="%1."/>
      <w:lvlJc w:val="left"/>
      <w:pPr>
        <w:ind w:left="940" w:hanging="721"/>
      </w:pPr>
      <w:rPr>
        <w:rFonts w:hint="default"/>
        <w:b/>
        <w:bCs/>
        <w:spacing w:val="-2"/>
        <w:w w:val="100"/>
        <w:u w:val="thick" w:color="000000"/>
        <w:lang w:val="en-US" w:eastAsia="en-US" w:bidi="ar-SA"/>
      </w:rPr>
    </w:lvl>
    <w:lvl w:ilvl="1" w:tplc="F628EBCA">
      <w:numFmt w:val="bullet"/>
      <w:lvlText w:val="•"/>
      <w:lvlJc w:val="left"/>
      <w:pPr>
        <w:ind w:left="1890" w:hanging="721"/>
      </w:pPr>
      <w:rPr>
        <w:rFonts w:hint="default"/>
        <w:lang w:val="en-US" w:eastAsia="en-US" w:bidi="ar-SA"/>
      </w:rPr>
    </w:lvl>
    <w:lvl w:ilvl="2" w:tplc="6A883B38">
      <w:numFmt w:val="bullet"/>
      <w:lvlText w:val="•"/>
      <w:lvlJc w:val="left"/>
      <w:pPr>
        <w:ind w:left="2841" w:hanging="721"/>
      </w:pPr>
      <w:rPr>
        <w:rFonts w:hint="default"/>
        <w:lang w:val="en-US" w:eastAsia="en-US" w:bidi="ar-SA"/>
      </w:rPr>
    </w:lvl>
    <w:lvl w:ilvl="3" w:tplc="5290D1A4">
      <w:numFmt w:val="bullet"/>
      <w:lvlText w:val="•"/>
      <w:lvlJc w:val="left"/>
      <w:pPr>
        <w:ind w:left="3792" w:hanging="721"/>
      </w:pPr>
      <w:rPr>
        <w:rFonts w:hint="default"/>
        <w:lang w:val="en-US" w:eastAsia="en-US" w:bidi="ar-SA"/>
      </w:rPr>
    </w:lvl>
    <w:lvl w:ilvl="4" w:tplc="3E7CABDC">
      <w:numFmt w:val="bullet"/>
      <w:lvlText w:val="•"/>
      <w:lvlJc w:val="left"/>
      <w:pPr>
        <w:ind w:left="4743" w:hanging="721"/>
      </w:pPr>
      <w:rPr>
        <w:rFonts w:hint="default"/>
        <w:lang w:val="en-US" w:eastAsia="en-US" w:bidi="ar-SA"/>
      </w:rPr>
    </w:lvl>
    <w:lvl w:ilvl="5" w:tplc="BDD6673E">
      <w:numFmt w:val="bullet"/>
      <w:lvlText w:val="•"/>
      <w:lvlJc w:val="left"/>
      <w:pPr>
        <w:ind w:left="5694" w:hanging="721"/>
      </w:pPr>
      <w:rPr>
        <w:rFonts w:hint="default"/>
        <w:lang w:val="en-US" w:eastAsia="en-US" w:bidi="ar-SA"/>
      </w:rPr>
    </w:lvl>
    <w:lvl w:ilvl="6" w:tplc="47D6527A">
      <w:numFmt w:val="bullet"/>
      <w:lvlText w:val="•"/>
      <w:lvlJc w:val="left"/>
      <w:pPr>
        <w:ind w:left="6645" w:hanging="721"/>
      </w:pPr>
      <w:rPr>
        <w:rFonts w:hint="default"/>
        <w:lang w:val="en-US" w:eastAsia="en-US" w:bidi="ar-SA"/>
      </w:rPr>
    </w:lvl>
    <w:lvl w:ilvl="7" w:tplc="79089A6A">
      <w:numFmt w:val="bullet"/>
      <w:lvlText w:val="•"/>
      <w:lvlJc w:val="left"/>
      <w:pPr>
        <w:ind w:left="7596" w:hanging="721"/>
      </w:pPr>
      <w:rPr>
        <w:rFonts w:hint="default"/>
        <w:lang w:val="en-US" w:eastAsia="en-US" w:bidi="ar-SA"/>
      </w:rPr>
    </w:lvl>
    <w:lvl w:ilvl="8" w:tplc="696E3D66">
      <w:numFmt w:val="bullet"/>
      <w:lvlText w:val="•"/>
      <w:lvlJc w:val="left"/>
      <w:pPr>
        <w:ind w:left="8547" w:hanging="721"/>
      </w:pPr>
      <w:rPr>
        <w:rFonts w:hint="default"/>
        <w:lang w:val="en-US" w:eastAsia="en-US" w:bidi="ar-SA"/>
      </w:rPr>
    </w:lvl>
  </w:abstractNum>
  <w:abstractNum w:abstractNumId="38">
    <w:nsid w:val="5E8D1E5D"/>
    <w:multiLevelType w:val="hybridMultilevel"/>
    <w:tmpl w:val="5562F75A"/>
    <w:lvl w:ilvl="0" w:tplc="0409000F">
      <w:start w:val="1"/>
      <w:numFmt w:val="decimal"/>
      <w:lvlText w:val="%1."/>
      <w:lvlJc w:val="left"/>
      <w:pPr>
        <w:ind w:left="720" w:hanging="360"/>
      </w:pPr>
    </w:lvl>
    <w:lvl w:ilvl="1" w:tplc="B8124440">
      <w:start w:val="1"/>
      <w:numFmt w:val="decimal"/>
      <w:lvlText w:val="(%2)"/>
      <w:lvlJc w:val="left"/>
      <w:pPr>
        <w:ind w:left="1440" w:hanging="360"/>
      </w:pPr>
      <w:rPr>
        <w:rFonts w:hint="default"/>
      </w:rPr>
    </w:lvl>
    <w:lvl w:ilvl="2" w:tplc="8E5A75B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51621E"/>
    <w:multiLevelType w:val="hybridMultilevel"/>
    <w:tmpl w:val="DA18541C"/>
    <w:styleLink w:val="Style12"/>
    <w:lvl w:ilvl="0" w:tplc="3086F05E">
      <w:start w:val="1"/>
      <w:numFmt w:val="decimal"/>
      <w:lvlText w:val="%1."/>
      <w:lvlJc w:val="left"/>
      <w:pPr>
        <w:ind w:left="72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800CA4"/>
    <w:multiLevelType w:val="hybridMultilevel"/>
    <w:tmpl w:val="38F4715E"/>
    <w:lvl w:ilvl="0" w:tplc="C3F88624">
      <w:start w:val="1"/>
      <w:numFmt w:val="decimal"/>
      <w:lvlText w:val="%1)"/>
      <w:lvlJc w:val="left"/>
      <w:pPr>
        <w:ind w:left="919" w:hanging="272"/>
      </w:pPr>
      <w:rPr>
        <w:rFonts w:ascii="Comic Sans MS" w:eastAsia="Comic Sans MS" w:hAnsi="Comic Sans MS" w:cs="Comic Sans MS" w:hint="default"/>
        <w:b/>
        <w:bCs/>
        <w:w w:val="99"/>
        <w:sz w:val="20"/>
        <w:szCs w:val="20"/>
        <w:lang w:val="en-US" w:eastAsia="en-US" w:bidi="ar-SA"/>
      </w:rPr>
    </w:lvl>
    <w:lvl w:ilvl="1" w:tplc="B28AE2D4">
      <w:start w:val="1"/>
      <w:numFmt w:val="lowerRoman"/>
      <w:lvlText w:val="%2)"/>
      <w:lvlJc w:val="left"/>
      <w:pPr>
        <w:ind w:left="835" w:hanging="188"/>
        <w:jc w:val="right"/>
      </w:pPr>
      <w:rPr>
        <w:rFonts w:hint="default"/>
        <w:b/>
        <w:spacing w:val="-1"/>
        <w:w w:val="99"/>
        <w:lang w:val="en-US" w:eastAsia="en-US" w:bidi="ar-SA"/>
      </w:rPr>
    </w:lvl>
    <w:lvl w:ilvl="2" w:tplc="455AEFDE">
      <w:numFmt w:val="bullet"/>
      <w:lvlText w:val="•"/>
      <w:lvlJc w:val="left"/>
      <w:pPr>
        <w:ind w:left="2064" w:hanging="188"/>
      </w:pPr>
      <w:rPr>
        <w:rFonts w:hint="default"/>
        <w:lang w:val="en-US" w:eastAsia="en-US" w:bidi="ar-SA"/>
      </w:rPr>
    </w:lvl>
    <w:lvl w:ilvl="3" w:tplc="CD12E0EA">
      <w:numFmt w:val="bullet"/>
      <w:lvlText w:val="•"/>
      <w:lvlJc w:val="left"/>
      <w:pPr>
        <w:ind w:left="3208" w:hanging="188"/>
      </w:pPr>
      <w:rPr>
        <w:rFonts w:hint="default"/>
        <w:lang w:val="en-US" w:eastAsia="en-US" w:bidi="ar-SA"/>
      </w:rPr>
    </w:lvl>
    <w:lvl w:ilvl="4" w:tplc="F9E200F6">
      <w:numFmt w:val="bullet"/>
      <w:lvlText w:val="•"/>
      <w:lvlJc w:val="left"/>
      <w:pPr>
        <w:ind w:left="4353" w:hanging="188"/>
      </w:pPr>
      <w:rPr>
        <w:rFonts w:hint="default"/>
        <w:lang w:val="en-US" w:eastAsia="en-US" w:bidi="ar-SA"/>
      </w:rPr>
    </w:lvl>
    <w:lvl w:ilvl="5" w:tplc="4356D08C">
      <w:numFmt w:val="bullet"/>
      <w:lvlText w:val="•"/>
      <w:lvlJc w:val="left"/>
      <w:pPr>
        <w:ind w:left="5497" w:hanging="188"/>
      </w:pPr>
      <w:rPr>
        <w:rFonts w:hint="default"/>
        <w:lang w:val="en-US" w:eastAsia="en-US" w:bidi="ar-SA"/>
      </w:rPr>
    </w:lvl>
    <w:lvl w:ilvl="6" w:tplc="22CE7C64">
      <w:numFmt w:val="bullet"/>
      <w:lvlText w:val="•"/>
      <w:lvlJc w:val="left"/>
      <w:pPr>
        <w:ind w:left="6642" w:hanging="188"/>
      </w:pPr>
      <w:rPr>
        <w:rFonts w:hint="default"/>
        <w:lang w:val="en-US" w:eastAsia="en-US" w:bidi="ar-SA"/>
      </w:rPr>
    </w:lvl>
    <w:lvl w:ilvl="7" w:tplc="8BB874D6">
      <w:numFmt w:val="bullet"/>
      <w:lvlText w:val="•"/>
      <w:lvlJc w:val="left"/>
      <w:pPr>
        <w:ind w:left="7786" w:hanging="188"/>
      </w:pPr>
      <w:rPr>
        <w:rFonts w:hint="default"/>
        <w:lang w:val="en-US" w:eastAsia="en-US" w:bidi="ar-SA"/>
      </w:rPr>
    </w:lvl>
    <w:lvl w:ilvl="8" w:tplc="D1F8B666">
      <w:numFmt w:val="bullet"/>
      <w:lvlText w:val="•"/>
      <w:lvlJc w:val="left"/>
      <w:pPr>
        <w:ind w:left="8931" w:hanging="188"/>
      </w:pPr>
      <w:rPr>
        <w:rFonts w:hint="default"/>
        <w:lang w:val="en-US" w:eastAsia="en-US" w:bidi="ar-SA"/>
      </w:rPr>
    </w:lvl>
  </w:abstractNum>
  <w:abstractNum w:abstractNumId="41">
    <w:nsid w:val="63003312"/>
    <w:multiLevelType w:val="multilevel"/>
    <w:tmpl w:val="B1AC802A"/>
    <w:styleLink w:val="CurrentList1"/>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64A54B0D"/>
    <w:multiLevelType w:val="hybridMultilevel"/>
    <w:tmpl w:val="FF5065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D3345E"/>
    <w:multiLevelType w:val="hybridMultilevel"/>
    <w:tmpl w:val="5FACB17E"/>
    <w:lvl w:ilvl="0" w:tplc="E59AE90C">
      <w:start w:val="1"/>
      <w:numFmt w:val="lowerLetter"/>
      <w:lvlText w:val="%1)"/>
      <w:lvlJc w:val="left"/>
      <w:pPr>
        <w:ind w:left="880" w:hanging="233"/>
      </w:pPr>
      <w:rPr>
        <w:rFonts w:ascii="Comic Sans MS" w:eastAsia="Comic Sans MS" w:hAnsi="Comic Sans MS" w:cs="Comic Sans MS" w:hint="default"/>
        <w:spacing w:val="-2"/>
        <w:w w:val="99"/>
        <w:sz w:val="20"/>
        <w:szCs w:val="20"/>
        <w:lang w:val="en-US" w:eastAsia="en-US" w:bidi="ar-SA"/>
      </w:rPr>
    </w:lvl>
    <w:lvl w:ilvl="1" w:tplc="13E6AA84">
      <w:numFmt w:val="bullet"/>
      <w:lvlText w:val="•"/>
      <w:lvlJc w:val="left"/>
      <w:pPr>
        <w:ind w:left="1914" w:hanging="233"/>
      </w:pPr>
      <w:rPr>
        <w:rFonts w:hint="default"/>
        <w:lang w:val="en-US" w:eastAsia="en-US" w:bidi="ar-SA"/>
      </w:rPr>
    </w:lvl>
    <w:lvl w:ilvl="2" w:tplc="2446EFAE">
      <w:numFmt w:val="bullet"/>
      <w:lvlText w:val="•"/>
      <w:lvlJc w:val="left"/>
      <w:pPr>
        <w:ind w:left="2948" w:hanging="233"/>
      </w:pPr>
      <w:rPr>
        <w:rFonts w:hint="default"/>
        <w:lang w:val="en-US" w:eastAsia="en-US" w:bidi="ar-SA"/>
      </w:rPr>
    </w:lvl>
    <w:lvl w:ilvl="3" w:tplc="A3D81276">
      <w:numFmt w:val="bullet"/>
      <w:lvlText w:val="•"/>
      <w:lvlJc w:val="left"/>
      <w:pPr>
        <w:ind w:left="3982" w:hanging="233"/>
      </w:pPr>
      <w:rPr>
        <w:rFonts w:hint="default"/>
        <w:lang w:val="en-US" w:eastAsia="en-US" w:bidi="ar-SA"/>
      </w:rPr>
    </w:lvl>
    <w:lvl w:ilvl="4" w:tplc="88000710">
      <w:numFmt w:val="bullet"/>
      <w:lvlText w:val="•"/>
      <w:lvlJc w:val="left"/>
      <w:pPr>
        <w:ind w:left="5016" w:hanging="233"/>
      </w:pPr>
      <w:rPr>
        <w:rFonts w:hint="default"/>
        <w:lang w:val="en-US" w:eastAsia="en-US" w:bidi="ar-SA"/>
      </w:rPr>
    </w:lvl>
    <w:lvl w:ilvl="5" w:tplc="635670BC">
      <w:numFmt w:val="bullet"/>
      <w:lvlText w:val="•"/>
      <w:lvlJc w:val="left"/>
      <w:pPr>
        <w:ind w:left="6050" w:hanging="233"/>
      </w:pPr>
      <w:rPr>
        <w:rFonts w:hint="default"/>
        <w:lang w:val="en-US" w:eastAsia="en-US" w:bidi="ar-SA"/>
      </w:rPr>
    </w:lvl>
    <w:lvl w:ilvl="6" w:tplc="5CF0EE1E">
      <w:numFmt w:val="bullet"/>
      <w:lvlText w:val="•"/>
      <w:lvlJc w:val="left"/>
      <w:pPr>
        <w:ind w:left="7084" w:hanging="233"/>
      </w:pPr>
      <w:rPr>
        <w:rFonts w:hint="default"/>
        <w:lang w:val="en-US" w:eastAsia="en-US" w:bidi="ar-SA"/>
      </w:rPr>
    </w:lvl>
    <w:lvl w:ilvl="7" w:tplc="8004A36A">
      <w:numFmt w:val="bullet"/>
      <w:lvlText w:val="•"/>
      <w:lvlJc w:val="left"/>
      <w:pPr>
        <w:ind w:left="8118" w:hanging="233"/>
      </w:pPr>
      <w:rPr>
        <w:rFonts w:hint="default"/>
        <w:lang w:val="en-US" w:eastAsia="en-US" w:bidi="ar-SA"/>
      </w:rPr>
    </w:lvl>
    <w:lvl w:ilvl="8" w:tplc="B4E4380E">
      <w:numFmt w:val="bullet"/>
      <w:lvlText w:val="•"/>
      <w:lvlJc w:val="left"/>
      <w:pPr>
        <w:ind w:left="9152" w:hanging="233"/>
      </w:pPr>
      <w:rPr>
        <w:rFonts w:hint="default"/>
        <w:lang w:val="en-US" w:eastAsia="en-US" w:bidi="ar-SA"/>
      </w:rPr>
    </w:lvl>
  </w:abstractNum>
  <w:abstractNum w:abstractNumId="44">
    <w:nsid w:val="73FE3129"/>
    <w:multiLevelType w:val="hybridMultilevel"/>
    <w:tmpl w:val="53DC776C"/>
    <w:lvl w:ilvl="0" w:tplc="E98058F8">
      <w:start w:val="3"/>
      <w:numFmt w:val="decimal"/>
      <w:lvlText w:val="%1."/>
      <w:lvlJc w:val="left"/>
      <w:pPr>
        <w:ind w:left="943" w:hanging="296"/>
      </w:pPr>
      <w:rPr>
        <w:rFonts w:ascii="Comic Sans MS" w:eastAsia="Comic Sans MS" w:hAnsi="Comic Sans MS" w:cs="Comic Sans MS" w:hint="default"/>
        <w:b/>
        <w:bCs/>
        <w:w w:val="99"/>
        <w:sz w:val="20"/>
        <w:szCs w:val="20"/>
        <w:lang w:val="en-US" w:eastAsia="en-US" w:bidi="ar-SA"/>
      </w:rPr>
    </w:lvl>
    <w:lvl w:ilvl="1" w:tplc="889EBF80">
      <w:numFmt w:val="bullet"/>
      <w:lvlText w:val="•"/>
      <w:lvlJc w:val="left"/>
      <w:pPr>
        <w:ind w:left="1120" w:hanging="296"/>
      </w:pPr>
      <w:rPr>
        <w:rFonts w:hint="default"/>
        <w:lang w:val="en-US" w:eastAsia="en-US" w:bidi="ar-SA"/>
      </w:rPr>
    </w:lvl>
    <w:lvl w:ilvl="2" w:tplc="03C636D8">
      <w:numFmt w:val="bullet"/>
      <w:lvlText w:val="•"/>
      <w:lvlJc w:val="left"/>
      <w:pPr>
        <w:ind w:left="2242" w:hanging="296"/>
      </w:pPr>
      <w:rPr>
        <w:rFonts w:hint="default"/>
        <w:lang w:val="en-US" w:eastAsia="en-US" w:bidi="ar-SA"/>
      </w:rPr>
    </w:lvl>
    <w:lvl w:ilvl="3" w:tplc="7444D288">
      <w:numFmt w:val="bullet"/>
      <w:lvlText w:val="•"/>
      <w:lvlJc w:val="left"/>
      <w:pPr>
        <w:ind w:left="3364" w:hanging="296"/>
      </w:pPr>
      <w:rPr>
        <w:rFonts w:hint="default"/>
        <w:lang w:val="en-US" w:eastAsia="en-US" w:bidi="ar-SA"/>
      </w:rPr>
    </w:lvl>
    <w:lvl w:ilvl="4" w:tplc="3D263288">
      <w:numFmt w:val="bullet"/>
      <w:lvlText w:val="•"/>
      <w:lvlJc w:val="left"/>
      <w:pPr>
        <w:ind w:left="4486" w:hanging="296"/>
      </w:pPr>
      <w:rPr>
        <w:rFonts w:hint="default"/>
        <w:lang w:val="en-US" w:eastAsia="en-US" w:bidi="ar-SA"/>
      </w:rPr>
    </w:lvl>
    <w:lvl w:ilvl="5" w:tplc="FF5C187A">
      <w:numFmt w:val="bullet"/>
      <w:lvlText w:val="•"/>
      <w:lvlJc w:val="left"/>
      <w:pPr>
        <w:ind w:left="5608" w:hanging="296"/>
      </w:pPr>
      <w:rPr>
        <w:rFonts w:hint="default"/>
        <w:lang w:val="en-US" w:eastAsia="en-US" w:bidi="ar-SA"/>
      </w:rPr>
    </w:lvl>
    <w:lvl w:ilvl="6" w:tplc="79E490DA">
      <w:numFmt w:val="bullet"/>
      <w:lvlText w:val="•"/>
      <w:lvlJc w:val="left"/>
      <w:pPr>
        <w:ind w:left="6731" w:hanging="296"/>
      </w:pPr>
      <w:rPr>
        <w:rFonts w:hint="default"/>
        <w:lang w:val="en-US" w:eastAsia="en-US" w:bidi="ar-SA"/>
      </w:rPr>
    </w:lvl>
    <w:lvl w:ilvl="7" w:tplc="71E000DA">
      <w:numFmt w:val="bullet"/>
      <w:lvlText w:val="•"/>
      <w:lvlJc w:val="left"/>
      <w:pPr>
        <w:ind w:left="7853" w:hanging="296"/>
      </w:pPr>
      <w:rPr>
        <w:rFonts w:hint="default"/>
        <w:lang w:val="en-US" w:eastAsia="en-US" w:bidi="ar-SA"/>
      </w:rPr>
    </w:lvl>
    <w:lvl w:ilvl="8" w:tplc="0A84D278">
      <w:numFmt w:val="bullet"/>
      <w:lvlText w:val="•"/>
      <w:lvlJc w:val="left"/>
      <w:pPr>
        <w:ind w:left="8975" w:hanging="296"/>
      </w:pPr>
      <w:rPr>
        <w:rFonts w:hint="default"/>
        <w:lang w:val="en-US" w:eastAsia="en-US" w:bidi="ar-SA"/>
      </w:rPr>
    </w:lvl>
  </w:abstractNum>
  <w:abstractNum w:abstractNumId="45">
    <w:nsid w:val="7662716E"/>
    <w:multiLevelType w:val="hybridMultilevel"/>
    <w:tmpl w:val="34AE69F8"/>
    <w:lvl w:ilvl="0" w:tplc="04090013">
      <w:start w:val="1"/>
      <w:numFmt w:val="upperRoman"/>
      <w:lvlText w:val="%1."/>
      <w:lvlJc w:val="right"/>
      <w:pPr>
        <w:tabs>
          <w:tab w:val="num" w:pos="360"/>
        </w:tabs>
        <w:ind w:left="360" w:hanging="180"/>
      </w:pPr>
      <w:rPr>
        <w:rFonts w:hint="default"/>
        <w:b w:val="0"/>
      </w:rPr>
    </w:lvl>
    <w:lvl w:ilvl="1" w:tplc="FD9E2BDA">
      <w:start w:val="1"/>
      <w:numFmt w:val="lowerLetter"/>
      <w:lvlText w:val="%2)"/>
      <w:lvlJc w:val="left"/>
      <w:pPr>
        <w:tabs>
          <w:tab w:val="num" w:pos="2160"/>
        </w:tabs>
        <w:ind w:left="2160" w:hanging="360"/>
      </w:pPr>
      <w:rPr>
        <w:rFonts w:hint="default"/>
      </w:rPr>
    </w:lvl>
    <w:lvl w:ilvl="2" w:tplc="48C07FBA">
      <w:start w:val="1"/>
      <w:numFmt w:val="decimal"/>
      <w:lvlText w:val="%3)"/>
      <w:lvlJc w:val="left"/>
      <w:pPr>
        <w:tabs>
          <w:tab w:val="num" w:pos="3060"/>
        </w:tabs>
        <w:ind w:left="3060" w:hanging="360"/>
      </w:pPr>
      <w:rPr>
        <w:rFonts w:hint="default"/>
        <w:b w:val="0"/>
      </w:rPr>
    </w:lvl>
    <w:lvl w:ilvl="3" w:tplc="8408C082">
      <w:start w:val="27"/>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7B066C8"/>
    <w:multiLevelType w:val="hybridMultilevel"/>
    <w:tmpl w:val="8FE48C54"/>
    <w:lvl w:ilvl="0" w:tplc="04090009">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7">
    <w:nsid w:val="79DF283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nsid w:val="7C2D10F2"/>
    <w:multiLevelType w:val="hybridMultilevel"/>
    <w:tmpl w:val="9AAA13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FB619E"/>
    <w:multiLevelType w:val="hybridMultilevel"/>
    <w:tmpl w:val="80BE5DB8"/>
    <w:lvl w:ilvl="0" w:tplc="C3E8336A">
      <w:start w:val="1"/>
      <w:numFmt w:val="decimal"/>
      <w:lvlText w:val="%1."/>
      <w:lvlJc w:val="left"/>
      <w:pPr>
        <w:ind w:left="580" w:hanging="360"/>
      </w:pPr>
      <w:rPr>
        <w:rFonts w:hint="default"/>
        <w:b/>
        <w:bCs/>
        <w:spacing w:val="-2"/>
        <w:w w:val="100"/>
        <w:lang w:val="en-US" w:eastAsia="en-US" w:bidi="ar-SA"/>
      </w:rPr>
    </w:lvl>
    <w:lvl w:ilvl="1" w:tplc="BFA2515A">
      <w:start w:val="1"/>
      <w:numFmt w:val="decimal"/>
      <w:lvlText w:val="%2)"/>
      <w:lvlJc w:val="left"/>
      <w:pPr>
        <w:ind w:left="940" w:hanging="361"/>
      </w:pPr>
      <w:rPr>
        <w:rFonts w:hint="default"/>
        <w:spacing w:val="-1"/>
        <w:w w:val="100"/>
        <w:lang w:val="en-US" w:eastAsia="en-US" w:bidi="ar-SA"/>
      </w:rPr>
    </w:lvl>
    <w:lvl w:ilvl="2" w:tplc="560A2918">
      <w:numFmt w:val="bullet"/>
      <w:lvlText w:val="•"/>
      <w:lvlJc w:val="left"/>
      <w:pPr>
        <w:ind w:left="1996" w:hanging="361"/>
      </w:pPr>
      <w:rPr>
        <w:rFonts w:hint="default"/>
        <w:lang w:val="en-US" w:eastAsia="en-US" w:bidi="ar-SA"/>
      </w:rPr>
    </w:lvl>
    <w:lvl w:ilvl="3" w:tplc="06727FBC">
      <w:numFmt w:val="bullet"/>
      <w:lvlText w:val="•"/>
      <w:lvlJc w:val="left"/>
      <w:pPr>
        <w:ind w:left="3053" w:hanging="361"/>
      </w:pPr>
      <w:rPr>
        <w:rFonts w:hint="default"/>
        <w:lang w:val="en-US" w:eastAsia="en-US" w:bidi="ar-SA"/>
      </w:rPr>
    </w:lvl>
    <w:lvl w:ilvl="4" w:tplc="ECB0A070">
      <w:numFmt w:val="bullet"/>
      <w:lvlText w:val="•"/>
      <w:lvlJc w:val="left"/>
      <w:pPr>
        <w:ind w:left="4109" w:hanging="361"/>
      </w:pPr>
      <w:rPr>
        <w:rFonts w:hint="default"/>
        <w:lang w:val="en-US" w:eastAsia="en-US" w:bidi="ar-SA"/>
      </w:rPr>
    </w:lvl>
    <w:lvl w:ilvl="5" w:tplc="82E6343A">
      <w:numFmt w:val="bullet"/>
      <w:lvlText w:val="•"/>
      <w:lvlJc w:val="left"/>
      <w:pPr>
        <w:ind w:left="5166" w:hanging="361"/>
      </w:pPr>
      <w:rPr>
        <w:rFonts w:hint="default"/>
        <w:lang w:val="en-US" w:eastAsia="en-US" w:bidi="ar-SA"/>
      </w:rPr>
    </w:lvl>
    <w:lvl w:ilvl="6" w:tplc="F07A1B3E">
      <w:numFmt w:val="bullet"/>
      <w:lvlText w:val="•"/>
      <w:lvlJc w:val="left"/>
      <w:pPr>
        <w:ind w:left="6222" w:hanging="361"/>
      </w:pPr>
      <w:rPr>
        <w:rFonts w:hint="default"/>
        <w:lang w:val="en-US" w:eastAsia="en-US" w:bidi="ar-SA"/>
      </w:rPr>
    </w:lvl>
    <w:lvl w:ilvl="7" w:tplc="8C04E45C">
      <w:numFmt w:val="bullet"/>
      <w:lvlText w:val="•"/>
      <w:lvlJc w:val="left"/>
      <w:pPr>
        <w:ind w:left="7279" w:hanging="361"/>
      </w:pPr>
      <w:rPr>
        <w:rFonts w:hint="default"/>
        <w:lang w:val="en-US" w:eastAsia="en-US" w:bidi="ar-SA"/>
      </w:rPr>
    </w:lvl>
    <w:lvl w:ilvl="8" w:tplc="3E3E5CF0">
      <w:numFmt w:val="bullet"/>
      <w:lvlText w:val="•"/>
      <w:lvlJc w:val="left"/>
      <w:pPr>
        <w:ind w:left="8335" w:hanging="361"/>
      </w:pPr>
      <w:rPr>
        <w:rFonts w:hint="default"/>
        <w:lang w:val="en-US" w:eastAsia="en-US" w:bidi="ar-SA"/>
      </w:rPr>
    </w:lvl>
  </w:abstractNum>
  <w:abstractNum w:abstractNumId="50">
    <w:nsid w:val="7EB372AF"/>
    <w:multiLevelType w:val="multilevel"/>
    <w:tmpl w:val="E690D990"/>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6"/>
  </w:num>
  <w:num w:numId="2">
    <w:abstractNumId w:val="16"/>
  </w:num>
  <w:num w:numId="3">
    <w:abstractNumId w:val="41"/>
  </w:num>
  <w:num w:numId="4">
    <w:abstractNumId w:val="26"/>
  </w:num>
  <w:num w:numId="5">
    <w:abstractNumId w:val="38"/>
  </w:num>
  <w:num w:numId="6">
    <w:abstractNumId w:val="28"/>
  </w:num>
  <w:num w:numId="7">
    <w:abstractNumId w:val="29"/>
  </w:num>
  <w:num w:numId="8">
    <w:abstractNumId w:val="32"/>
  </w:num>
  <w:num w:numId="9">
    <w:abstractNumId w:val="27"/>
  </w:num>
  <w:num w:numId="10">
    <w:abstractNumId w:val="45"/>
  </w:num>
  <w:num w:numId="11">
    <w:abstractNumId w:val="39"/>
  </w:num>
  <w:num w:numId="12">
    <w:abstractNumId w:val="18"/>
  </w:num>
  <w:num w:numId="13">
    <w:abstractNumId w:val="46"/>
  </w:num>
  <w:num w:numId="14">
    <w:abstractNumId w:val="30"/>
  </w:num>
  <w:num w:numId="15">
    <w:abstractNumId w:val="47"/>
  </w:num>
  <w:num w:numId="16">
    <w:abstractNumId w:val="22"/>
  </w:num>
  <w:num w:numId="17">
    <w:abstractNumId w:val="17"/>
  </w:num>
  <w:num w:numId="18">
    <w:abstractNumId w:val="43"/>
  </w:num>
  <w:num w:numId="19">
    <w:abstractNumId w:val="44"/>
  </w:num>
  <w:num w:numId="20">
    <w:abstractNumId w:val="40"/>
  </w:num>
  <w:num w:numId="21">
    <w:abstractNumId w:val="37"/>
  </w:num>
  <w:num w:numId="22">
    <w:abstractNumId w:val="35"/>
  </w:num>
  <w:num w:numId="23">
    <w:abstractNumId w:val="49"/>
  </w:num>
  <w:num w:numId="24">
    <w:abstractNumId w:val="25"/>
  </w:num>
  <w:num w:numId="25">
    <w:abstractNumId w:val="50"/>
  </w:num>
  <w:num w:numId="26">
    <w:abstractNumId w:val="31"/>
  </w:num>
  <w:num w:numId="27">
    <w:abstractNumId w:val="23"/>
  </w:num>
  <w:num w:numId="28">
    <w:abstractNumId w:val="20"/>
  </w:num>
  <w:num w:numId="29">
    <w:abstractNumId w:val="34"/>
  </w:num>
  <w:num w:numId="30">
    <w:abstractNumId w:val="7"/>
  </w:num>
  <w:num w:numId="31">
    <w:abstractNumId w:val="6"/>
  </w:num>
  <w:num w:numId="32">
    <w:abstractNumId w:val="21"/>
  </w:num>
  <w:num w:numId="33">
    <w:abstractNumId w:val="19"/>
  </w:num>
  <w:num w:numId="34">
    <w:abstractNumId w:val="48"/>
  </w:num>
  <w:num w:numId="35">
    <w:abstractNumId w:val="42"/>
  </w:num>
  <w:num w:numId="36">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13666"/>
  </w:hdrShapeDefaults>
  <w:footnotePr>
    <w:footnote w:id="0"/>
    <w:footnote w:id="1"/>
  </w:footnotePr>
  <w:endnotePr>
    <w:endnote w:id="0"/>
    <w:endnote w:id="1"/>
  </w:endnotePr>
  <w:compat/>
  <w:rsids>
    <w:rsidRoot w:val="004468A4"/>
    <w:rsid w:val="00000978"/>
    <w:rsid w:val="000012DE"/>
    <w:rsid w:val="000022FA"/>
    <w:rsid w:val="00002B7C"/>
    <w:rsid w:val="00002CEE"/>
    <w:rsid w:val="00002F7A"/>
    <w:rsid w:val="00003544"/>
    <w:rsid w:val="0000371E"/>
    <w:rsid w:val="00004BF0"/>
    <w:rsid w:val="0000694C"/>
    <w:rsid w:val="00007FFE"/>
    <w:rsid w:val="00010A8D"/>
    <w:rsid w:val="00011362"/>
    <w:rsid w:val="0001254C"/>
    <w:rsid w:val="000127DA"/>
    <w:rsid w:val="00012980"/>
    <w:rsid w:val="00012CF4"/>
    <w:rsid w:val="00013E2D"/>
    <w:rsid w:val="00014844"/>
    <w:rsid w:val="00014DFB"/>
    <w:rsid w:val="0001592A"/>
    <w:rsid w:val="00015C4B"/>
    <w:rsid w:val="00016E50"/>
    <w:rsid w:val="000172CA"/>
    <w:rsid w:val="000175AD"/>
    <w:rsid w:val="00020181"/>
    <w:rsid w:val="000211A2"/>
    <w:rsid w:val="00021737"/>
    <w:rsid w:val="0002176B"/>
    <w:rsid w:val="00021951"/>
    <w:rsid w:val="0002200C"/>
    <w:rsid w:val="00022339"/>
    <w:rsid w:val="00023587"/>
    <w:rsid w:val="00024CE7"/>
    <w:rsid w:val="000256D6"/>
    <w:rsid w:val="000257C7"/>
    <w:rsid w:val="000263D7"/>
    <w:rsid w:val="000264FB"/>
    <w:rsid w:val="00026B94"/>
    <w:rsid w:val="00026F98"/>
    <w:rsid w:val="0003080F"/>
    <w:rsid w:val="00031092"/>
    <w:rsid w:val="000313FE"/>
    <w:rsid w:val="00031753"/>
    <w:rsid w:val="00031D65"/>
    <w:rsid w:val="00033857"/>
    <w:rsid w:val="00033BD6"/>
    <w:rsid w:val="000342B2"/>
    <w:rsid w:val="0003430F"/>
    <w:rsid w:val="000344AD"/>
    <w:rsid w:val="00034676"/>
    <w:rsid w:val="00034ED0"/>
    <w:rsid w:val="00035250"/>
    <w:rsid w:val="000367D0"/>
    <w:rsid w:val="00036E10"/>
    <w:rsid w:val="00036E4A"/>
    <w:rsid w:val="000370F2"/>
    <w:rsid w:val="0003752D"/>
    <w:rsid w:val="00037791"/>
    <w:rsid w:val="0003786C"/>
    <w:rsid w:val="00040D22"/>
    <w:rsid w:val="00041149"/>
    <w:rsid w:val="000415C1"/>
    <w:rsid w:val="00042A94"/>
    <w:rsid w:val="0004377C"/>
    <w:rsid w:val="00043A9D"/>
    <w:rsid w:val="00043D59"/>
    <w:rsid w:val="00044BA0"/>
    <w:rsid w:val="00044D6F"/>
    <w:rsid w:val="00044EBF"/>
    <w:rsid w:val="00045563"/>
    <w:rsid w:val="0004575E"/>
    <w:rsid w:val="00045BFA"/>
    <w:rsid w:val="000462A9"/>
    <w:rsid w:val="00047592"/>
    <w:rsid w:val="00050A00"/>
    <w:rsid w:val="00050C28"/>
    <w:rsid w:val="00050FF3"/>
    <w:rsid w:val="000510F2"/>
    <w:rsid w:val="000526B5"/>
    <w:rsid w:val="00052AF4"/>
    <w:rsid w:val="00053100"/>
    <w:rsid w:val="000537F7"/>
    <w:rsid w:val="000540CB"/>
    <w:rsid w:val="000542EB"/>
    <w:rsid w:val="00054A87"/>
    <w:rsid w:val="00055840"/>
    <w:rsid w:val="00056294"/>
    <w:rsid w:val="00056301"/>
    <w:rsid w:val="00056984"/>
    <w:rsid w:val="00057091"/>
    <w:rsid w:val="00057826"/>
    <w:rsid w:val="00057DBA"/>
    <w:rsid w:val="00057E75"/>
    <w:rsid w:val="00057F99"/>
    <w:rsid w:val="000600A0"/>
    <w:rsid w:val="00060380"/>
    <w:rsid w:val="00060691"/>
    <w:rsid w:val="00061162"/>
    <w:rsid w:val="0006194B"/>
    <w:rsid w:val="00061E98"/>
    <w:rsid w:val="000621FD"/>
    <w:rsid w:val="0006259F"/>
    <w:rsid w:val="00062801"/>
    <w:rsid w:val="00063825"/>
    <w:rsid w:val="00063C49"/>
    <w:rsid w:val="00064389"/>
    <w:rsid w:val="000647F5"/>
    <w:rsid w:val="00064C3E"/>
    <w:rsid w:val="0006561E"/>
    <w:rsid w:val="00065845"/>
    <w:rsid w:val="000677EA"/>
    <w:rsid w:val="00067F4B"/>
    <w:rsid w:val="00070D17"/>
    <w:rsid w:val="00071BCD"/>
    <w:rsid w:val="00071F31"/>
    <w:rsid w:val="00072170"/>
    <w:rsid w:val="000723E5"/>
    <w:rsid w:val="00072A8B"/>
    <w:rsid w:val="00072FCF"/>
    <w:rsid w:val="0007339D"/>
    <w:rsid w:val="00073F1B"/>
    <w:rsid w:val="00073F36"/>
    <w:rsid w:val="00075583"/>
    <w:rsid w:val="00076AC7"/>
    <w:rsid w:val="00077DD8"/>
    <w:rsid w:val="0008089A"/>
    <w:rsid w:val="000833D8"/>
    <w:rsid w:val="000840B6"/>
    <w:rsid w:val="000840F5"/>
    <w:rsid w:val="0008469D"/>
    <w:rsid w:val="00084E9A"/>
    <w:rsid w:val="00085CA0"/>
    <w:rsid w:val="000864AB"/>
    <w:rsid w:val="000869C9"/>
    <w:rsid w:val="0008707B"/>
    <w:rsid w:val="00087C58"/>
    <w:rsid w:val="00087DF0"/>
    <w:rsid w:val="00087FD2"/>
    <w:rsid w:val="00091AEF"/>
    <w:rsid w:val="00091B1D"/>
    <w:rsid w:val="00091C80"/>
    <w:rsid w:val="0009284F"/>
    <w:rsid w:val="00092D67"/>
    <w:rsid w:val="000931FB"/>
    <w:rsid w:val="00093BE2"/>
    <w:rsid w:val="00093ECA"/>
    <w:rsid w:val="00095485"/>
    <w:rsid w:val="00095C17"/>
    <w:rsid w:val="000961E3"/>
    <w:rsid w:val="00096522"/>
    <w:rsid w:val="000968EC"/>
    <w:rsid w:val="00096A36"/>
    <w:rsid w:val="00097A89"/>
    <w:rsid w:val="000A023D"/>
    <w:rsid w:val="000A06F5"/>
    <w:rsid w:val="000A191B"/>
    <w:rsid w:val="000A2381"/>
    <w:rsid w:val="000A2825"/>
    <w:rsid w:val="000A29A8"/>
    <w:rsid w:val="000A2DE4"/>
    <w:rsid w:val="000A339A"/>
    <w:rsid w:val="000A411E"/>
    <w:rsid w:val="000A45F2"/>
    <w:rsid w:val="000A4C0F"/>
    <w:rsid w:val="000A59DB"/>
    <w:rsid w:val="000A5C83"/>
    <w:rsid w:val="000A7210"/>
    <w:rsid w:val="000A7E18"/>
    <w:rsid w:val="000B08DB"/>
    <w:rsid w:val="000B0A5F"/>
    <w:rsid w:val="000B1A9F"/>
    <w:rsid w:val="000B233A"/>
    <w:rsid w:val="000B336C"/>
    <w:rsid w:val="000B412B"/>
    <w:rsid w:val="000B450F"/>
    <w:rsid w:val="000B50A8"/>
    <w:rsid w:val="000B56F2"/>
    <w:rsid w:val="000B5F55"/>
    <w:rsid w:val="000B6354"/>
    <w:rsid w:val="000B648D"/>
    <w:rsid w:val="000B7CAF"/>
    <w:rsid w:val="000C00F2"/>
    <w:rsid w:val="000C0F90"/>
    <w:rsid w:val="000C112A"/>
    <w:rsid w:val="000C11EE"/>
    <w:rsid w:val="000C13AA"/>
    <w:rsid w:val="000C14AC"/>
    <w:rsid w:val="000C1D39"/>
    <w:rsid w:val="000C366D"/>
    <w:rsid w:val="000C3821"/>
    <w:rsid w:val="000C4B10"/>
    <w:rsid w:val="000C59D1"/>
    <w:rsid w:val="000C5FDF"/>
    <w:rsid w:val="000C664A"/>
    <w:rsid w:val="000C6A67"/>
    <w:rsid w:val="000C70D3"/>
    <w:rsid w:val="000C7246"/>
    <w:rsid w:val="000C7F22"/>
    <w:rsid w:val="000D026F"/>
    <w:rsid w:val="000D0413"/>
    <w:rsid w:val="000D1CD5"/>
    <w:rsid w:val="000D20A7"/>
    <w:rsid w:val="000D22A2"/>
    <w:rsid w:val="000D23D7"/>
    <w:rsid w:val="000D32BB"/>
    <w:rsid w:val="000D365C"/>
    <w:rsid w:val="000D3B84"/>
    <w:rsid w:val="000D477E"/>
    <w:rsid w:val="000D4A6E"/>
    <w:rsid w:val="000D6329"/>
    <w:rsid w:val="000D6EE8"/>
    <w:rsid w:val="000D7695"/>
    <w:rsid w:val="000D7BF4"/>
    <w:rsid w:val="000E0061"/>
    <w:rsid w:val="000E0261"/>
    <w:rsid w:val="000E0FB6"/>
    <w:rsid w:val="000E117B"/>
    <w:rsid w:val="000E1904"/>
    <w:rsid w:val="000E24B3"/>
    <w:rsid w:val="000E26AC"/>
    <w:rsid w:val="000E3086"/>
    <w:rsid w:val="000E31EE"/>
    <w:rsid w:val="000E3B47"/>
    <w:rsid w:val="000E3E3C"/>
    <w:rsid w:val="000E3E8D"/>
    <w:rsid w:val="000E4017"/>
    <w:rsid w:val="000E4E3C"/>
    <w:rsid w:val="000E4F62"/>
    <w:rsid w:val="000E52CD"/>
    <w:rsid w:val="000E58B2"/>
    <w:rsid w:val="000E6006"/>
    <w:rsid w:val="000E623F"/>
    <w:rsid w:val="000E6365"/>
    <w:rsid w:val="000E6B7D"/>
    <w:rsid w:val="000E72CB"/>
    <w:rsid w:val="000E75A8"/>
    <w:rsid w:val="000E7DBE"/>
    <w:rsid w:val="000F0741"/>
    <w:rsid w:val="000F127E"/>
    <w:rsid w:val="000F17DC"/>
    <w:rsid w:val="000F19B7"/>
    <w:rsid w:val="000F1F8B"/>
    <w:rsid w:val="000F2617"/>
    <w:rsid w:val="000F2A84"/>
    <w:rsid w:val="000F2D5C"/>
    <w:rsid w:val="000F3BFC"/>
    <w:rsid w:val="000F3FBE"/>
    <w:rsid w:val="000F64C6"/>
    <w:rsid w:val="000F6536"/>
    <w:rsid w:val="000F728E"/>
    <w:rsid w:val="00100803"/>
    <w:rsid w:val="00100E34"/>
    <w:rsid w:val="0010105A"/>
    <w:rsid w:val="00101AF9"/>
    <w:rsid w:val="00101D4F"/>
    <w:rsid w:val="00102C4F"/>
    <w:rsid w:val="001039FE"/>
    <w:rsid w:val="00104342"/>
    <w:rsid w:val="001044F2"/>
    <w:rsid w:val="0010459A"/>
    <w:rsid w:val="00104A4D"/>
    <w:rsid w:val="00104B86"/>
    <w:rsid w:val="00105076"/>
    <w:rsid w:val="0010590E"/>
    <w:rsid w:val="00105AFE"/>
    <w:rsid w:val="00106E6B"/>
    <w:rsid w:val="0010775F"/>
    <w:rsid w:val="001102EF"/>
    <w:rsid w:val="0011145D"/>
    <w:rsid w:val="00111829"/>
    <w:rsid w:val="001119AB"/>
    <w:rsid w:val="00111BBC"/>
    <w:rsid w:val="001123C9"/>
    <w:rsid w:val="00113163"/>
    <w:rsid w:val="001136AF"/>
    <w:rsid w:val="00113980"/>
    <w:rsid w:val="001139AC"/>
    <w:rsid w:val="00113A69"/>
    <w:rsid w:val="001142C8"/>
    <w:rsid w:val="001152D5"/>
    <w:rsid w:val="0011576C"/>
    <w:rsid w:val="001158F0"/>
    <w:rsid w:val="00115DAE"/>
    <w:rsid w:val="00115FF0"/>
    <w:rsid w:val="00116081"/>
    <w:rsid w:val="00116273"/>
    <w:rsid w:val="0011737D"/>
    <w:rsid w:val="00117793"/>
    <w:rsid w:val="001218C3"/>
    <w:rsid w:val="00121FB0"/>
    <w:rsid w:val="0012202F"/>
    <w:rsid w:val="00122297"/>
    <w:rsid w:val="00123069"/>
    <w:rsid w:val="00123D74"/>
    <w:rsid w:val="001240EF"/>
    <w:rsid w:val="00124182"/>
    <w:rsid w:val="00124E3F"/>
    <w:rsid w:val="00126657"/>
    <w:rsid w:val="001268F3"/>
    <w:rsid w:val="001273CA"/>
    <w:rsid w:val="00127C9E"/>
    <w:rsid w:val="0013174E"/>
    <w:rsid w:val="00131EAE"/>
    <w:rsid w:val="00132A9C"/>
    <w:rsid w:val="0013418D"/>
    <w:rsid w:val="001343F9"/>
    <w:rsid w:val="0013492E"/>
    <w:rsid w:val="00134CD3"/>
    <w:rsid w:val="001359B0"/>
    <w:rsid w:val="00136379"/>
    <w:rsid w:val="001368D4"/>
    <w:rsid w:val="001372D3"/>
    <w:rsid w:val="0013767C"/>
    <w:rsid w:val="0014047D"/>
    <w:rsid w:val="00140712"/>
    <w:rsid w:val="00143396"/>
    <w:rsid w:val="00143C6C"/>
    <w:rsid w:val="0014493C"/>
    <w:rsid w:val="00144CAA"/>
    <w:rsid w:val="0014539E"/>
    <w:rsid w:val="00145DBD"/>
    <w:rsid w:val="001467DB"/>
    <w:rsid w:val="00146992"/>
    <w:rsid w:val="00146A15"/>
    <w:rsid w:val="00146E35"/>
    <w:rsid w:val="00147A09"/>
    <w:rsid w:val="001504D1"/>
    <w:rsid w:val="001508C0"/>
    <w:rsid w:val="0015155E"/>
    <w:rsid w:val="00151648"/>
    <w:rsid w:val="001535A6"/>
    <w:rsid w:val="00153719"/>
    <w:rsid w:val="00153856"/>
    <w:rsid w:val="00153B5B"/>
    <w:rsid w:val="001540A0"/>
    <w:rsid w:val="001550E6"/>
    <w:rsid w:val="001556A7"/>
    <w:rsid w:val="00156395"/>
    <w:rsid w:val="001566E8"/>
    <w:rsid w:val="00156DEC"/>
    <w:rsid w:val="00156E32"/>
    <w:rsid w:val="00160F72"/>
    <w:rsid w:val="00161044"/>
    <w:rsid w:val="0016118F"/>
    <w:rsid w:val="001613F9"/>
    <w:rsid w:val="0016225C"/>
    <w:rsid w:val="001622A1"/>
    <w:rsid w:val="00162694"/>
    <w:rsid w:val="00162FA8"/>
    <w:rsid w:val="00163158"/>
    <w:rsid w:val="001654C8"/>
    <w:rsid w:val="001656EF"/>
    <w:rsid w:val="00166C50"/>
    <w:rsid w:val="001678EF"/>
    <w:rsid w:val="001707FC"/>
    <w:rsid w:val="00170C6C"/>
    <w:rsid w:val="00170C96"/>
    <w:rsid w:val="001713CE"/>
    <w:rsid w:val="0017142D"/>
    <w:rsid w:val="00171D48"/>
    <w:rsid w:val="00173929"/>
    <w:rsid w:val="00174E13"/>
    <w:rsid w:val="00175572"/>
    <w:rsid w:val="00175BBD"/>
    <w:rsid w:val="0017718D"/>
    <w:rsid w:val="00177841"/>
    <w:rsid w:val="00177A48"/>
    <w:rsid w:val="0018025E"/>
    <w:rsid w:val="0018071B"/>
    <w:rsid w:val="00180D40"/>
    <w:rsid w:val="00181A93"/>
    <w:rsid w:val="0018277D"/>
    <w:rsid w:val="00182A16"/>
    <w:rsid w:val="001835C8"/>
    <w:rsid w:val="001843D5"/>
    <w:rsid w:val="00185984"/>
    <w:rsid w:val="00185D5B"/>
    <w:rsid w:val="00185E33"/>
    <w:rsid w:val="00186003"/>
    <w:rsid w:val="00186562"/>
    <w:rsid w:val="00186916"/>
    <w:rsid w:val="00186E9D"/>
    <w:rsid w:val="001871A9"/>
    <w:rsid w:val="00187A67"/>
    <w:rsid w:val="00187CFC"/>
    <w:rsid w:val="00187D85"/>
    <w:rsid w:val="00190095"/>
    <w:rsid w:val="00190ADA"/>
    <w:rsid w:val="00190F13"/>
    <w:rsid w:val="0019170A"/>
    <w:rsid w:val="0019195E"/>
    <w:rsid w:val="001919F2"/>
    <w:rsid w:val="00191E28"/>
    <w:rsid w:val="001922BC"/>
    <w:rsid w:val="0019235E"/>
    <w:rsid w:val="00193073"/>
    <w:rsid w:val="001932D4"/>
    <w:rsid w:val="00193732"/>
    <w:rsid w:val="001943D5"/>
    <w:rsid w:val="00194EAE"/>
    <w:rsid w:val="00194EE8"/>
    <w:rsid w:val="00194F6B"/>
    <w:rsid w:val="0019501C"/>
    <w:rsid w:val="001961CD"/>
    <w:rsid w:val="00197820"/>
    <w:rsid w:val="001A0453"/>
    <w:rsid w:val="001A048D"/>
    <w:rsid w:val="001A05B6"/>
    <w:rsid w:val="001A0D6D"/>
    <w:rsid w:val="001A1ABD"/>
    <w:rsid w:val="001A1E33"/>
    <w:rsid w:val="001A20E0"/>
    <w:rsid w:val="001A2449"/>
    <w:rsid w:val="001A2AF2"/>
    <w:rsid w:val="001A2F24"/>
    <w:rsid w:val="001A3B17"/>
    <w:rsid w:val="001A4F4D"/>
    <w:rsid w:val="001A546F"/>
    <w:rsid w:val="001A5B2B"/>
    <w:rsid w:val="001A5D81"/>
    <w:rsid w:val="001A5F27"/>
    <w:rsid w:val="001A6163"/>
    <w:rsid w:val="001A64EC"/>
    <w:rsid w:val="001A65D5"/>
    <w:rsid w:val="001A6A80"/>
    <w:rsid w:val="001A7031"/>
    <w:rsid w:val="001A73E1"/>
    <w:rsid w:val="001B05A3"/>
    <w:rsid w:val="001B0FA0"/>
    <w:rsid w:val="001B39C7"/>
    <w:rsid w:val="001B45D5"/>
    <w:rsid w:val="001B5A5F"/>
    <w:rsid w:val="001B6373"/>
    <w:rsid w:val="001B7215"/>
    <w:rsid w:val="001B760F"/>
    <w:rsid w:val="001B7CD2"/>
    <w:rsid w:val="001C179B"/>
    <w:rsid w:val="001C19EA"/>
    <w:rsid w:val="001C237B"/>
    <w:rsid w:val="001C3D99"/>
    <w:rsid w:val="001C3DE2"/>
    <w:rsid w:val="001C42D9"/>
    <w:rsid w:val="001C42F7"/>
    <w:rsid w:val="001C4696"/>
    <w:rsid w:val="001C47F4"/>
    <w:rsid w:val="001C539B"/>
    <w:rsid w:val="001C593A"/>
    <w:rsid w:val="001C597D"/>
    <w:rsid w:val="001C6847"/>
    <w:rsid w:val="001C71A3"/>
    <w:rsid w:val="001C7AC2"/>
    <w:rsid w:val="001D0750"/>
    <w:rsid w:val="001D132F"/>
    <w:rsid w:val="001D176E"/>
    <w:rsid w:val="001D1BE2"/>
    <w:rsid w:val="001D23BA"/>
    <w:rsid w:val="001D2C59"/>
    <w:rsid w:val="001D2D9F"/>
    <w:rsid w:val="001D326A"/>
    <w:rsid w:val="001D3307"/>
    <w:rsid w:val="001D3476"/>
    <w:rsid w:val="001D3CAC"/>
    <w:rsid w:val="001D3F93"/>
    <w:rsid w:val="001D44D1"/>
    <w:rsid w:val="001D525A"/>
    <w:rsid w:val="001D68D8"/>
    <w:rsid w:val="001D6EDA"/>
    <w:rsid w:val="001D7F2C"/>
    <w:rsid w:val="001E0D02"/>
    <w:rsid w:val="001E0E17"/>
    <w:rsid w:val="001E1703"/>
    <w:rsid w:val="001E1A3F"/>
    <w:rsid w:val="001E1BD0"/>
    <w:rsid w:val="001E1D21"/>
    <w:rsid w:val="001E1D70"/>
    <w:rsid w:val="001E2308"/>
    <w:rsid w:val="001E29FF"/>
    <w:rsid w:val="001E4DE3"/>
    <w:rsid w:val="001E599F"/>
    <w:rsid w:val="001E6D6E"/>
    <w:rsid w:val="001E7B0E"/>
    <w:rsid w:val="001F033D"/>
    <w:rsid w:val="001F0B6E"/>
    <w:rsid w:val="001F1911"/>
    <w:rsid w:val="001F2204"/>
    <w:rsid w:val="001F221A"/>
    <w:rsid w:val="001F39D9"/>
    <w:rsid w:val="001F4C33"/>
    <w:rsid w:val="001F4C43"/>
    <w:rsid w:val="001F4E9C"/>
    <w:rsid w:val="001F54AA"/>
    <w:rsid w:val="001F58FF"/>
    <w:rsid w:val="001F694F"/>
    <w:rsid w:val="001F6C38"/>
    <w:rsid w:val="001F7ABA"/>
    <w:rsid w:val="00201142"/>
    <w:rsid w:val="00203271"/>
    <w:rsid w:val="00205727"/>
    <w:rsid w:val="00205C35"/>
    <w:rsid w:val="00205D60"/>
    <w:rsid w:val="00205DEE"/>
    <w:rsid w:val="00206EE0"/>
    <w:rsid w:val="00207478"/>
    <w:rsid w:val="002101A2"/>
    <w:rsid w:val="00210554"/>
    <w:rsid w:val="002107EA"/>
    <w:rsid w:val="0021135A"/>
    <w:rsid w:val="0021212D"/>
    <w:rsid w:val="00212897"/>
    <w:rsid w:val="0021419B"/>
    <w:rsid w:val="002144D0"/>
    <w:rsid w:val="002153A7"/>
    <w:rsid w:val="00216269"/>
    <w:rsid w:val="002163EF"/>
    <w:rsid w:val="00217513"/>
    <w:rsid w:val="00217941"/>
    <w:rsid w:val="0022001E"/>
    <w:rsid w:val="00221556"/>
    <w:rsid w:val="0022182F"/>
    <w:rsid w:val="00221CF5"/>
    <w:rsid w:val="002228C9"/>
    <w:rsid w:val="00222A2E"/>
    <w:rsid w:val="002241A7"/>
    <w:rsid w:val="002253E1"/>
    <w:rsid w:val="002256E2"/>
    <w:rsid w:val="00226ED7"/>
    <w:rsid w:val="00227333"/>
    <w:rsid w:val="00227D25"/>
    <w:rsid w:val="00230054"/>
    <w:rsid w:val="00230500"/>
    <w:rsid w:val="002319E1"/>
    <w:rsid w:val="00231D07"/>
    <w:rsid w:val="0023278A"/>
    <w:rsid w:val="002327AB"/>
    <w:rsid w:val="002328A4"/>
    <w:rsid w:val="002330AB"/>
    <w:rsid w:val="002330AC"/>
    <w:rsid w:val="002343D2"/>
    <w:rsid w:val="002344C8"/>
    <w:rsid w:val="00234A22"/>
    <w:rsid w:val="002350F2"/>
    <w:rsid w:val="00236D4D"/>
    <w:rsid w:val="00237104"/>
    <w:rsid w:val="00237719"/>
    <w:rsid w:val="002400EE"/>
    <w:rsid w:val="00240147"/>
    <w:rsid w:val="00240A58"/>
    <w:rsid w:val="00240D37"/>
    <w:rsid w:val="002411BA"/>
    <w:rsid w:val="002413E8"/>
    <w:rsid w:val="0024173B"/>
    <w:rsid w:val="00241F2F"/>
    <w:rsid w:val="0024277C"/>
    <w:rsid w:val="002429E8"/>
    <w:rsid w:val="00243529"/>
    <w:rsid w:val="00244185"/>
    <w:rsid w:val="00244815"/>
    <w:rsid w:val="00244DC8"/>
    <w:rsid w:val="00244F99"/>
    <w:rsid w:val="002450E0"/>
    <w:rsid w:val="0024563E"/>
    <w:rsid w:val="00246462"/>
    <w:rsid w:val="002470F8"/>
    <w:rsid w:val="00247106"/>
    <w:rsid w:val="00247EC9"/>
    <w:rsid w:val="0025030C"/>
    <w:rsid w:val="002509C4"/>
    <w:rsid w:val="002513F4"/>
    <w:rsid w:val="00251E81"/>
    <w:rsid w:val="0025235B"/>
    <w:rsid w:val="00253895"/>
    <w:rsid w:val="00254683"/>
    <w:rsid w:val="002549E1"/>
    <w:rsid w:val="0025727C"/>
    <w:rsid w:val="002572DD"/>
    <w:rsid w:val="002616E2"/>
    <w:rsid w:val="00261DCF"/>
    <w:rsid w:val="00262033"/>
    <w:rsid w:val="00262207"/>
    <w:rsid w:val="002628C0"/>
    <w:rsid w:val="002628CC"/>
    <w:rsid w:val="00263DBE"/>
    <w:rsid w:val="00264494"/>
    <w:rsid w:val="00264829"/>
    <w:rsid w:val="00264D49"/>
    <w:rsid w:val="00265211"/>
    <w:rsid w:val="00265491"/>
    <w:rsid w:val="00266107"/>
    <w:rsid w:val="002664C0"/>
    <w:rsid w:val="00266D01"/>
    <w:rsid w:val="0027083B"/>
    <w:rsid w:val="0027122B"/>
    <w:rsid w:val="002714DF"/>
    <w:rsid w:val="00271B77"/>
    <w:rsid w:val="002727A3"/>
    <w:rsid w:val="00272EEB"/>
    <w:rsid w:val="002740B7"/>
    <w:rsid w:val="002747D2"/>
    <w:rsid w:val="0027541A"/>
    <w:rsid w:val="00275783"/>
    <w:rsid w:val="00275D81"/>
    <w:rsid w:val="00276305"/>
    <w:rsid w:val="00276415"/>
    <w:rsid w:val="0027766F"/>
    <w:rsid w:val="00280477"/>
    <w:rsid w:val="00281716"/>
    <w:rsid w:val="00281748"/>
    <w:rsid w:val="00281C4F"/>
    <w:rsid w:val="00282387"/>
    <w:rsid w:val="00282390"/>
    <w:rsid w:val="00282F0E"/>
    <w:rsid w:val="002830F2"/>
    <w:rsid w:val="00283C2E"/>
    <w:rsid w:val="00283D46"/>
    <w:rsid w:val="002851D1"/>
    <w:rsid w:val="00285766"/>
    <w:rsid w:val="00287526"/>
    <w:rsid w:val="00290180"/>
    <w:rsid w:val="00290A4A"/>
    <w:rsid w:val="00291FCE"/>
    <w:rsid w:val="00292D5D"/>
    <w:rsid w:val="00292E99"/>
    <w:rsid w:val="002939A8"/>
    <w:rsid w:val="00295743"/>
    <w:rsid w:val="0029583C"/>
    <w:rsid w:val="00295B09"/>
    <w:rsid w:val="00295E0A"/>
    <w:rsid w:val="0029621D"/>
    <w:rsid w:val="0029688A"/>
    <w:rsid w:val="00296F52"/>
    <w:rsid w:val="00297367"/>
    <w:rsid w:val="002979CE"/>
    <w:rsid w:val="002A4398"/>
    <w:rsid w:val="002A537C"/>
    <w:rsid w:val="002A587F"/>
    <w:rsid w:val="002A64D7"/>
    <w:rsid w:val="002A6A67"/>
    <w:rsid w:val="002A74BA"/>
    <w:rsid w:val="002A79A8"/>
    <w:rsid w:val="002A7EE7"/>
    <w:rsid w:val="002A7F05"/>
    <w:rsid w:val="002B013B"/>
    <w:rsid w:val="002B0F34"/>
    <w:rsid w:val="002B1606"/>
    <w:rsid w:val="002B1E01"/>
    <w:rsid w:val="002B203C"/>
    <w:rsid w:val="002B2A79"/>
    <w:rsid w:val="002B3B93"/>
    <w:rsid w:val="002B3FA1"/>
    <w:rsid w:val="002B484C"/>
    <w:rsid w:val="002B4C1D"/>
    <w:rsid w:val="002B4D8E"/>
    <w:rsid w:val="002B5981"/>
    <w:rsid w:val="002B5A14"/>
    <w:rsid w:val="002B6F20"/>
    <w:rsid w:val="002B6FFE"/>
    <w:rsid w:val="002C026A"/>
    <w:rsid w:val="002C12A0"/>
    <w:rsid w:val="002C1D33"/>
    <w:rsid w:val="002C266A"/>
    <w:rsid w:val="002C29F6"/>
    <w:rsid w:val="002C2CDA"/>
    <w:rsid w:val="002C2D9D"/>
    <w:rsid w:val="002C2EA9"/>
    <w:rsid w:val="002C2F60"/>
    <w:rsid w:val="002C2FEC"/>
    <w:rsid w:val="002C3267"/>
    <w:rsid w:val="002C46B2"/>
    <w:rsid w:val="002C4A5B"/>
    <w:rsid w:val="002C5773"/>
    <w:rsid w:val="002C5C2D"/>
    <w:rsid w:val="002C67A8"/>
    <w:rsid w:val="002C69CE"/>
    <w:rsid w:val="002C7359"/>
    <w:rsid w:val="002C735B"/>
    <w:rsid w:val="002C739C"/>
    <w:rsid w:val="002D00D7"/>
    <w:rsid w:val="002D0BDC"/>
    <w:rsid w:val="002D1C44"/>
    <w:rsid w:val="002D2584"/>
    <w:rsid w:val="002D2C07"/>
    <w:rsid w:val="002D2DB3"/>
    <w:rsid w:val="002D36DE"/>
    <w:rsid w:val="002D4531"/>
    <w:rsid w:val="002D45D1"/>
    <w:rsid w:val="002D4C48"/>
    <w:rsid w:val="002D5246"/>
    <w:rsid w:val="002D5595"/>
    <w:rsid w:val="002D63E4"/>
    <w:rsid w:val="002D7095"/>
    <w:rsid w:val="002D7B40"/>
    <w:rsid w:val="002E0253"/>
    <w:rsid w:val="002E0589"/>
    <w:rsid w:val="002E1C0E"/>
    <w:rsid w:val="002E1D68"/>
    <w:rsid w:val="002E2E22"/>
    <w:rsid w:val="002E2ED0"/>
    <w:rsid w:val="002E3343"/>
    <w:rsid w:val="002E4C88"/>
    <w:rsid w:val="002E4EEA"/>
    <w:rsid w:val="002E52CF"/>
    <w:rsid w:val="002E55B8"/>
    <w:rsid w:val="002E60EC"/>
    <w:rsid w:val="002E61AB"/>
    <w:rsid w:val="002E64B8"/>
    <w:rsid w:val="002E66C9"/>
    <w:rsid w:val="002E7458"/>
    <w:rsid w:val="002E7930"/>
    <w:rsid w:val="002E7F73"/>
    <w:rsid w:val="002F0496"/>
    <w:rsid w:val="002F3FA9"/>
    <w:rsid w:val="002F4D89"/>
    <w:rsid w:val="002F4EE3"/>
    <w:rsid w:val="002F70AE"/>
    <w:rsid w:val="002F7B61"/>
    <w:rsid w:val="00302017"/>
    <w:rsid w:val="003022FB"/>
    <w:rsid w:val="00302679"/>
    <w:rsid w:val="00303230"/>
    <w:rsid w:val="00303811"/>
    <w:rsid w:val="00304DB5"/>
    <w:rsid w:val="00305911"/>
    <w:rsid w:val="003062CF"/>
    <w:rsid w:val="00306957"/>
    <w:rsid w:val="00306BAC"/>
    <w:rsid w:val="003072B3"/>
    <w:rsid w:val="003107AE"/>
    <w:rsid w:val="00311776"/>
    <w:rsid w:val="00313E44"/>
    <w:rsid w:val="00314467"/>
    <w:rsid w:val="00314B8E"/>
    <w:rsid w:val="00314BD1"/>
    <w:rsid w:val="003152B9"/>
    <w:rsid w:val="00316808"/>
    <w:rsid w:val="00316E62"/>
    <w:rsid w:val="003170CC"/>
    <w:rsid w:val="00317232"/>
    <w:rsid w:val="003175AA"/>
    <w:rsid w:val="0031781E"/>
    <w:rsid w:val="003220B6"/>
    <w:rsid w:val="003224C5"/>
    <w:rsid w:val="003229D9"/>
    <w:rsid w:val="00322DDB"/>
    <w:rsid w:val="003231E0"/>
    <w:rsid w:val="00324AA8"/>
    <w:rsid w:val="0032502D"/>
    <w:rsid w:val="00325BE9"/>
    <w:rsid w:val="003260B4"/>
    <w:rsid w:val="00326AB3"/>
    <w:rsid w:val="00326FAE"/>
    <w:rsid w:val="00327138"/>
    <w:rsid w:val="00327DB5"/>
    <w:rsid w:val="00330A41"/>
    <w:rsid w:val="00330BDE"/>
    <w:rsid w:val="00331923"/>
    <w:rsid w:val="00331C02"/>
    <w:rsid w:val="00332325"/>
    <w:rsid w:val="00332633"/>
    <w:rsid w:val="00333303"/>
    <w:rsid w:val="00333622"/>
    <w:rsid w:val="003339C5"/>
    <w:rsid w:val="0033418A"/>
    <w:rsid w:val="003346FB"/>
    <w:rsid w:val="0033562A"/>
    <w:rsid w:val="00335A1C"/>
    <w:rsid w:val="00336B1C"/>
    <w:rsid w:val="00336E0A"/>
    <w:rsid w:val="00337B46"/>
    <w:rsid w:val="00337B71"/>
    <w:rsid w:val="00337EE7"/>
    <w:rsid w:val="00337F53"/>
    <w:rsid w:val="0034055F"/>
    <w:rsid w:val="003408CF"/>
    <w:rsid w:val="0034093B"/>
    <w:rsid w:val="0034122A"/>
    <w:rsid w:val="00342FF9"/>
    <w:rsid w:val="0034331C"/>
    <w:rsid w:val="0034331F"/>
    <w:rsid w:val="00343465"/>
    <w:rsid w:val="0034365A"/>
    <w:rsid w:val="00343B57"/>
    <w:rsid w:val="00344202"/>
    <w:rsid w:val="00344214"/>
    <w:rsid w:val="003465FD"/>
    <w:rsid w:val="00346EDF"/>
    <w:rsid w:val="00346F89"/>
    <w:rsid w:val="0035019F"/>
    <w:rsid w:val="003504FF"/>
    <w:rsid w:val="003508DA"/>
    <w:rsid w:val="00351784"/>
    <w:rsid w:val="003518FB"/>
    <w:rsid w:val="00351CE0"/>
    <w:rsid w:val="00351E71"/>
    <w:rsid w:val="00352EE8"/>
    <w:rsid w:val="00353C95"/>
    <w:rsid w:val="00354627"/>
    <w:rsid w:val="003547F1"/>
    <w:rsid w:val="00354A41"/>
    <w:rsid w:val="00354B90"/>
    <w:rsid w:val="00355916"/>
    <w:rsid w:val="0035647B"/>
    <w:rsid w:val="003564CE"/>
    <w:rsid w:val="00356667"/>
    <w:rsid w:val="00356790"/>
    <w:rsid w:val="003567CA"/>
    <w:rsid w:val="0035699A"/>
    <w:rsid w:val="0035717A"/>
    <w:rsid w:val="00357E60"/>
    <w:rsid w:val="00360F00"/>
    <w:rsid w:val="00361FDC"/>
    <w:rsid w:val="00362062"/>
    <w:rsid w:val="00362776"/>
    <w:rsid w:val="003635B3"/>
    <w:rsid w:val="00363899"/>
    <w:rsid w:val="00364033"/>
    <w:rsid w:val="00365212"/>
    <w:rsid w:val="00365B6F"/>
    <w:rsid w:val="00365EED"/>
    <w:rsid w:val="00366F06"/>
    <w:rsid w:val="003703B1"/>
    <w:rsid w:val="003714C9"/>
    <w:rsid w:val="003718C0"/>
    <w:rsid w:val="00371C59"/>
    <w:rsid w:val="00371E26"/>
    <w:rsid w:val="0037339D"/>
    <w:rsid w:val="00375310"/>
    <w:rsid w:val="003755FE"/>
    <w:rsid w:val="003757EB"/>
    <w:rsid w:val="003757F1"/>
    <w:rsid w:val="00375BE3"/>
    <w:rsid w:val="00376081"/>
    <w:rsid w:val="0037663B"/>
    <w:rsid w:val="00377148"/>
    <w:rsid w:val="00377476"/>
    <w:rsid w:val="003777BC"/>
    <w:rsid w:val="00377B1D"/>
    <w:rsid w:val="00377CA1"/>
    <w:rsid w:val="003806F0"/>
    <w:rsid w:val="003809C9"/>
    <w:rsid w:val="00380B0C"/>
    <w:rsid w:val="00381500"/>
    <w:rsid w:val="003817EC"/>
    <w:rsid w:val="00381DF9"/>
    <w:rsid w:val="003832EB"/>
    <w:rsid w:val="003843C2"/>
    <w:rsid w:val="00384F57"/>
    <w:rsid w:val="00385528"/>
    <w:rsid w:val="003856EF"/>
    <w:rsid w:val="00385712"/>
    <w:rsid w:val="00385760"/>
    <w:rsid w:val="003859FA"/>
    <w:rsid w:val="00386B83"/>
    <w:rsid w:val="00386D41"/>
    <w:rsid w:val="0038781F"/>
    <w:rsid w:val="00387A77"/>
    <w:rsid w:val="003904AA"/>
    <w:rsid w:val="0039066F"/>
    <w:rsid w:val="00390A37"/>
    <w:rsid w:val="00390E10"/>
    <w:rsid w:val="00390F83"/>
    <w:rsid w:val="00391195"/>
    <w:rsid w:val="0039295C"/>
    <w:rsid w:val="0039315B"/>
    <w:rsid w:val="003936B3"/>
    <w:rsid w:val="00393D32"/>
    <w:rsid w:val="00394B8F"/>
    <w:rsid w:val="0039677E"/>
    <w:rsid w:val="0039782E"/>
    <w:rsid w:val="00397D65"/>
    <w:rsid w:val="003A0AFC"/>
    <w:rsid w:val="003A0BC9"/>
    <w:rsid w:val="003A44A9"/>
    <w:rsid w:val="003A4AAB"/>
    <w:rsid w:val="003A6326"/>
    <w:rsid w:val="003A632C"/>
    <w:rsid w:val="003A658B"/>
    <w:rsid w:val="003A6878"/>
    <w:rsid w:val="003A6994"/>
    <w:rsid w:val="003A7186"/>
    <w:rsid w:val="003B0CF3"/>
    <w:rsid w:val="003B10A3"/>
    <w:rsid w:val="003B148A"/>
    <w:rsid w:val="003B14D6"/>
    <w:rsid w:val="003B1A84"/>
    <w:rsid w:val="003B2430"/>
    <w:rsid w:val="003B2BAE"/>
    <w:rsid w:val="003B36A9"/>
    <w:rsid w:val="003B3D23"/>
    <w:rsid w:val="003B415F"/>
    <w:rsid w:val="003B4AAD"/>
    <w:rsid w:val="003B4AC4"/>
    <w:rsid w:val="003B51AD"/>
    <w:rsid w:val="003B56DB"/>
    <w:rsid w:val="003B5C80"/>
    <w:rsid w:val="003B6930"/>
    <w:rsid w:val="003B7807"/>
    <w:rsid w:val="003C0214"/>
    <w:rsid w:val="003C0237"/>
    <w:rsid w:val="003C066C"/>
    <w:rsid w:val="003C1E77"/>
    <w:rsid w:val="003C1F9D"/>
    <w:rsid w:val="003C3809"/>
    <w:rsid w:val="003C411F"/>
    <w:rsid w:val="003C6BEE"/>
    <w:rsid w:val="003C73C7"/>
    <w:rsid w:val="003C756A"/>
    <w:rsid w:val="003C7770"/>
    <w:rsid w:val="003D03B4"/>
    <w:rsid w:val="003D0BCE"/>
    <w:rsid w:val="003D14A6"/>
    <w:rsid w:val="003D160B"/>
    <w:rsid w:val="003D1B62"/>
    <w:rsid w:val="003D2046"/>
    <w:rsid w:val="003D24AB"/>
    <w:rsid w:val="003D4271"/>
    <w:rsid w:val="003D5C16"/>
    <w:rsid w:val="003D61F7"/>
    <w:rsid w:val="003D7018"/>
    <w:rsid w:val="003D7382"/>
    <w:rsid w:val="003E0133"/>
    <w:rsid w:val="003E25F4"/>
    <w:rsid w:val="003E2E00"/>
    <w:rsid w:val="003E3D18"/>
    <w:rsid w:val="003E3F6D"/>
    <w:rsid w:val="003E436F"/>
    <w:rsid w:val="003E4ADF"/>
    <w:rsid w:val="003E4FD8"/>
    <w:rsid w:val="003E5598"/>
    <w:rsid w:val="003E55E5"/>
    <w:rsid w:val="003E581E"/>
    <w:rsid w:val="003F112D"/>
    <w:rsid w:val="003F1191"/>
    <w:rsid w:val="003F1295"/>
    <w:rsid w:val="003F18F7"/>
    <w:rsid w:val="003F2929"/>
    <w:rsid w:val="003F2CDC"/>
    <w:rsid w:val="003F3191"/>
    <w:rsid w:val="003F4A47"/>
    <w:rsid w:val="003F4C35"/>
    <w:rsid w:val="003F53E6"/>
    <w:rsid w:val="003F550F"/>
    <w:rsid w:val="003F55DE"/>
    <w:rsid w:val="003F5757"/>
    <w:rsid w:val="003F6DF4"/>
    <w:rsid w:val="003F7A58"/>
    <w:rsid w:val="0040019D"/>
    <w:rsid w:val="00400684"/>
    <w:rsid w:val="004007A4"/>
    <w:rsid w:val="00400ACE"/>
    <w:rsid w:val="00400F79"/>
    <w:rsid w:val="00400F83"/>
    <w:rsid w:val="00401121"/>
    <w:rsid w:val="0040191A"/>
    <w:rsid w:val="00401C30"/>
    <w:rsid w:val="00401E5B"/>
    <w:rsid w:val="004023BF"/>
    <w:rsid w:val="00403608"/>
    <w:rsid w:val="00403E5E"/>
    <w:rsid w:val="0040597D"/>
    <w:rsid w:val="00405A9A"/>
    <w:rsid w:val="00405AE4"/>
    <w:rsid w:val="004102E2"/>
    <w:rsid w:val="0041058C"/>
    <w:rsid w:val="00411985"/>
    <w:rsid w:val="004119B1"/>
    <w:rsid w:val="004121BE"/>
    <w:rsid w:val="0041242D"/>
    <w:rsid w:val="00412C09"/>
    <w:rsid w:val="00413D92"/>
    <w:rsid w:val="00413E27"/>
    <w:rsid w:val="004147E0"/>
    <w:rsid w:val="004151E7"/>
    <w:rsid w:val="00415762"/>
    <w:rsid w:val="0041586B"/>
    <w:rsid w:val="00415C51"/>
    <w:rsid w:val="00415D0B"/>
    <w:rsid w:val="00415FE5"/>
    <w:rsid w:val="00416053"/>
    <w:rsid w:val="00416B4B"/>
    <w:rsid w:val="00416E9E"/>
    <w:rsid w:val="00420534"/>
    <w:rsid w:val="00421A7D"/>
    <w:rsid w:val="00422BCB"/>
    <w:rsid w:val="00423131"/>
    <w:rsid w:val="00423D65"/>
    <w:rsid w:val="004241AB"/>
    <w:rsid w:val="00425D3F"/>
    <w:rsid w:val="0042625B"/>
    <w:rsid w:val="00426F73"/>
    <w:rsid w:val="0042729F"/>
    <w:rsid w:val="00427732"/>
    <w:rsid w:val="00427FC7"/>
    <w:rsid w:val="004306BF"/>
    <w:rsid w:val="004309F6"/>
    <w:rsid w:val="00430F75"/>
    <w:rsid w:val="0043128C"/>
    <w:rsid w:val="0043183C"/>
    <w:rsid w:val="00433390"/>
    <w:rsid w:val="0043350C"/>
    <w:rsid w:val="00433889"/>
    <w:rsid w:val="00434721"/>
    <w:rsid w:val="004348C5"/>
    <w:rsid w:val="00434FD3"/>
    <w:rsid w:val="00435520"/>
    <w:rsid w:val="00435556"/>
    <w:rsid w:val="00435762"/>
    <w:rsid w:val="00436A73"/>
    <w:rsid w:val="00437427"/>
    <w:rsid w:val="00437A39"/>
    <w:rsid w:val="00437B09"/>
    <w:rsid w:val="00437C15"/>
    <w:rsid w:val="00437F6E"/>
    <w:rsid w:val="0044036A"/>
    <w:rsid w:val="00440ADE"/>
    <w:rsid w:val="00440C75"/>
    <w:rsid w:val="00440D06"/>
    <w:rsid w:val="00440E24"/>
    <w:rsid w:val="004413A5"/>
    <w:rsid w:val="00441733"/>
    <w:rsid w:val="004419E0"/>
    <w:rsid w:val="004427F4"/>
    <w:rsid w:val="0044285E"/>
    <w:rsid w:val="00442A1B"/>
    <w:rsid w:val="00443B22"/>
    <w:rsid w:val="004441E8"/>
    <w:rsid w:val="0044428A"/>
    <w:rsid w:val="00444CF8"/>
    <w:rsid w:val="00445019"/>
    <w:rsid w:val="0044600F"/>
    <w:rsid w:val="0044616B"/>
    <w:rsid w:val="004465ED"/>
    <w:rsid w:val="00446647"/>
    <w:rsid w:val="004468A4"/>
    <w:rsid w:val="00446EBE"/>
    <w:rsid w:val="0044794A"/>
    <w:rsid w:val="00447B57"/>
    <w:rsid w:val="00450489"/>
    <w:rsid w:val="00451080"/>
    <w:rsid w:val="004526FE"/>
    <w:rsid w:val="00453155"/>
    <w:rsid w:val="004547AD"/>
    <w:rsid w:val="00454F3D"/>
    <w:rsid w:val="00454F70"/>
    <w:rsid w:val="00455FE5"/>
    <w:rsid w:val="004565A5"/>
    <w:rsid w:val="00457D78"/>
    <w:rsid w:val="00457E16"/>
    <w:rsid w:val="004600E3"/>
    <w:rsid w:val="00460403"/>
    <w:rsid w:val="004619E2"/>
    <w:rsid w:val="0046243F"/>
    <w:rsid w:val="00462464"/>
    <w:rsid w:val="004635D7"/>
    <w:rsid w:val="004638E1"/>
    <w:rsid w:val="004643EC"/>
    <w:rsid w:val="004646E3"/>
    <w:rsid w:val="00464BC8"/>
    <w:rsid w:val="00465125"/>
    <w:rsid w:val="0046520D"/>
    <w:rsid w:val="00465F71"/>
    <w:rsid w:val="00466046"/>
    <w:rsid w:val="004661B4"/>
    <w:rsid w:val="0046635F"/>
    <w:rsid w:val="004664D1"/>
    <w:rsid w:val="004677B0"/>
    <w:rsid w:val="00467E9B"/>
    <w:rsid w:val="00470021"/>
    <w:rsid w:val="00470A5C"/>
    <w:rsid w:val="00470DA6"/>
    <w:rsid w:val="004712EA"/>
    <w:rsid w:val="00472E8A"/>
    <w:rsid w:val="00473194"/>
    <w:rsid w:val="004738C9"/>
    <w:rsid w:val="0047397F"/>
    <w:rsid w:val="00473B3F"/>
    <w:rsid w:val="004748EB"/>
    <w:rsid w:val="00474A0D"/>
    <w:rsid w:val="0047539C"/>
    <w:rsid w:val="004767A3"/>
    <w:rsid w:val="00476F77"/>
    <w:rsid w:val="004771D2"/>
    <w:rsid w:val="00477364"/>
    <w:rsid w:val="0047743F"/>
    <w:rsid w:val="00480DAF"/>
    <w:rsid w:val="00481826"/>
    <w:rsid w:val="00482D11"/>
    <w:rsid w:val="00482EBF"/>
    <w:rsid w:val="00483392"/>
    <w:rsid w:val="00483879"/>
    <w:rsid w:val="00484C03"/>
    <w:rsid w:val="00484FE3"/>
    <w:rsid w:val="004857AA"/>
    <w:rsid w:val="00485B64"/>
    <w:rsid w:val="00485BDA"/>
    <w:rsid w:val="0048665B"/>
    <w:rsid w:val="00486B16"/>
    <w:rsid w:val="004878CA"/>
    <w:rsid w:val="0049198B"/>
    <w:rsid w:val="004919E7"/>
    <w:rsid w:val="00491C22"/>
    <w:rsid w:val="00491EBF"/>
    <w:rsid w:val="004924CD"/>
    <w:rsid w:val="0049270E"/>
    <w:rsid w:val="00492967"/>
    <w:rsid w:val="00492D39"/>
    <w:rsid w:val="0049302D"/>
    <w:rsid w:val="00493A7B"/>
    <w:rsid w:val="00494095"/>
    <w:rsid w:val="004941FD"/>
    <w:rsid w:val="00495578"/>
    <w:rsid w:val="00495C25"/>
    <w:rsid w:val="00496032"/>
    <w:rsid w:val="004961C8"/>
    <w:rsid w:val="00496738"/>
    <w:rsid w:val="0049710F"/>
    <w:rsid w:val="004972A1"/>
    <w:rsid w:val="004977F5"/>
    <w:rsid w:val="00497CAE"/>
    <w:rsid w:val="004A05CA"/>
    <w:rsid w:val="004A064B"/>
    <w:rsid w:val="004A1B6A"/>
    <w:rsid w:val="004A20F2"/>
    <w:rsid w:val="004A291D"/>
    <w:rsid w:val="004A3477"/>
    <w:rsid w:val="004A3B42"/>
    <w:rsid w:val="004A3C66"/>
    <w:rsid w:val="004A3D4B"/>
    <w:rsid w:val="004A3E6E"/>
    <w:rsid w:val="004A4107"/>
    <w:rsid w:val="004A4906"/>
    <w:rsid w:val="004A56B2"/>
    <w:rsid w:val="004A5F3F"/>
    <w:rsid w:val="004A6DD4"/>
    <w:rsid w:val="004A6FFE"/>
    <w:rsid w:val="004B0430"/>
    <w:rsid w:val="004B0CFC"/>
    <w:rsid w:val="004B177A"/>
    <w:rsid w:val="004B1A0E"/>
    <w:rsid w:val="004B23EA"/>
    <w:rsid w:val="004B26B9"/>
    <w:rsid w:val="004B2BCB"/>
    <w:rsid w:val="004B31DF"/>
    <w:rsid w:val="004B3524"/>
    <w:rsid w:val="004B3C64"/>
    <w:rsid w:val="004B4417"/>
    <w:rsid w:val="004B4B5F"/>
    <w:rsid w:val="004B4ECF"/>
    <w:rsid w:val="004B5B87"/>
    <w:rsid w:val="004B64F4"/>
    <w:rsid w:val="004B70D2"/>
    <w:rsid w:val="004B7E14"/>
    <w:rsid w:val="004C0103"/>
    <w:rsid w:val="004C0800"/>
    <w:rsid w:val="004C0A3C"/>
    <w:rsid w:val="004C1887"/>
    <w:rsid w:val="004C1C9F"/>
    <w:rsid w:val="004C1D3E"/>
    <w:rsid w:val="004C1D89"/>
    <w:rsid w:val="004C1E1F"/>
    <w:rsid w:val="004C22B3"/>
    <w:rsid w:val="004C2542"/>
    <w:rsid w:val="004C261F"/>
    <w:rsid w:val="004C3502"/>
    <w:rsid w:val="004C373D"/>
    <w:rsid w:val="004C37DF"/>
    <w:rsid w:val="004C3B36"/>
    <w:rsid w:val="004C3B6B"/>
    <w:rsid w:val="004C3E30"/>
    <w:rsid w:val="004C4823"/>
    <w:rsid w:val="004C4C62"/>
    <w:rsid w:val="004C4E75"/>
    <w:rsid w:val="004C5210"/>
    <w:rsid w:val="004C53B5"/>
    <w:rsid w:val="004C5759"/>
    <w:rsid w:val="004C5B6E"/>
    <w:rsid w:val="004C5DFD"/>
    <w:rsid w:val="004D036D"/>
    <w:rsid w:val="004D0E83"/>
    <w:rsid w:val="004D156A"/>
    <w:rsid w:val="004D1C65"/>
    <w:rsid w:val="004D26E4"/>
    <w:rsid w:val="004D2D9F"/>
    <w:rsid w:val="004D427F"/>
    <w:rsid w:val="004D4B1B"/>
    <w:rsid w:val="004D51DF"/>
    <w:rsid w:val="004D55D5"/>
    <w:rsid w:val="004D613E"/>
    <w:rsid w:val="004D627A"/>
    <w:rsid w:val="004D6CD5"/>
    <w:rsid w:val="004D6E3F"/>
    <w:rsid w:val="004E0736"/>
    <w:rsid w:val="004E0C55"/>
    <w:rsid w:val="004E0E73"/>
    <w:rsid w:val="004E2AC1"/>
    <w:rsid w:val="004E3B71"/>
    <w:rsid w:val="004E42D2"/>
    <w:rsid w:val="004E44A7"/>
    <w:rsid w:val="004E44F0"/>
    <w:rsid w:val="004E4E31"/>
    <w:rsid w:val="004E71A9"/>
    <w:rsid w:val="004E75B8"/>
    <w:rsid w:val="004F03D8"/>
    <w:rsid w:val="004F05A6"/>
    <w:rsid w:val="004F05BB"/>
    <w:rsid w:val="004F0D90"/>
    <w:rsid w:val="004F0FB8"/>
    <w:rsid w:val="004F16F0"/>
    <w:rsid w:val="004F21EE"/>
    <w:rsid w:val="004F2606"/>
    <w:rsid w:val="004F297C"/>
    <w:rsid w:val="004F2C4C"/>
    <w:rsid w:val="004F4537"/>
    <w:rsid w:val="004F4E24"/>
    <w:rsid w:val="004F53E4"/>
    <w:rsid w:val="004F561B"/>
    <w:rsid w:val="004F588C"/>
    <w:rsid w:val="004F5E70"/>
    <w:rsid w:val="004F642A"/>
    <w:rsid w:val="004F7059"/>
    <w:rsid w:val="004F70BA"/>
    <w:rsid w:val="004F73A6"/>
    <w:rsid w:val="005003B3"/>
    <w:rsid w:val="005003FE"/>
    <w:rsid w:val="005015E9"/>
    <w:rsid w:val="00504349"/>
    <w:rsid w:val="005044D9"/>
    <w:rsid w:val="0050495A"/>
    <w:rsid w:val="00504A44"/>
    <w:rsid w:val="00504BC3"/>
    <w:rsid w:val="00505099"/>
    <w:rsid w:val="0050577D"/>
    <w:rsid w:val="00505896"/>
    <w:rsid w:val="00505C99"/>
    <w:rsid w:val="005065E5"/>
    <w:rsid w:val="0050687B"/>
    <w:rsid w:val="00506A50"/>
    <w:rsid w:val="00507125"/>
    <w:rsid w:val="0050729C"/>
    <w:rsid w:val="0050788A"/>
    <w:rsid w:val="00507E09"/>
    <w:rsid w:val="0051001D"/>
    <w:rsid w:val="00510DB7"/>
    <w:rsid w:val="00510FF4"/>
    <w:rsid w:val="005111DC"/>
    <w:rsid w:val="005113E9"/>
    <w:rsid w:val="005114BE"/>
    <w:rsid w:val="00512391"/>
    <w:rsid w:val="005125ED"/>
    <w:rsid w:val="00512951"/>
    <w:rsid w:val="00512DC1"/>
    <w:rsid w:val="00512E11"/>
    <w:rsid w:val="00513F48"/>
    <w:rsid w:val="005146F0"/>
    <w:rsid w:val="00514BE2"/>
    <w:rsid w:val="0051666E"/>
    <w:rsid w:val="005166A0"/>
    <w:rsid w:val="00516E9A"/>
    <w:rsid w:val="00516F25"/>
    <w:rsid w:val="005175B6"/>
    <w:rsid w:val="0051778C"/>
    <w:rsid w:val="005200A5"/>
    <w:rsid w:val="005207EC"/>
    <w:rsid w:val="0052092C"/>
    <w:rsid w:val="0052195B"/>
    <w:rsid w:val="00522299"/>
    <w:rsid w:val="00522447"/>
    <w:rsid w:val="00522A84"/>
    <w:rsid w:val="00524127"/>
    <w:rsid w:val="0052521F"/>
    <w:rsid w:val="0052561E"/>
    <w:rsid w:val="005259CB"/>
    <w:rsid w:val="00525A41"/>
    <w:rsid w:val="00525B68"/>
    <w:rsid w:val="00525BC7"/>
    <w:rsid w:val="0052607A"/>
    <w:rsid w:val="005262B9"/>
    <w:rsid w:val="0052654A"/>
    <w:rsid w:val="005268FA"/>
    <w:rsid w:val="00526A4C"/>
    <w:rsid w:val="00526FED"/>
    <w:rsid w:val="005274F5"/>
    <w:rsid w:val="00527E1F"/>
    <w:rsid w:val="0053067C"/>
    <w:rsid w:val="005321CF"/>
    <w:rsid w:val="00532BB7"/>
    <w:rsid w:val="00532C22"/>
    <w:rsid w:val="00533494"/>
    <w:rsid w:val="00534B6D"/>
    <w:rsid w:val="00535334"/>
    <w:rsid w:val="00535657"/>
    <w:rsid w:val="005359EC"/>
    <w:rsid w:val="005360A1"/>
    <w:rsid w:val="005363D3"/>
    <w:rsid w:val="00537121"/>
    <w:rsid w:val="005376F2"/>
    <w:rsid w:val="005400F5"/>
    <w:rsid w:val="0054087B"/>
    <w:rsid w:val="00540D2B"/>
    <w:rsid w:val="00540F32"/>
    <w:rsid w:val="00540FB8"/>
    <w:rsid w:val="0054142B"/>
    <w:rsid w:val="005419E9"/>
    <w:rsid w:val="00542181"/>
    <w:rsid w:val="005425B0"/>
    <w:rsid w:val="005429C6"/>
    <w:rsid w:val="00543782"/>
    <w:rsid w:val="00543ED1"/>
    <w:rsid w:val="005453B8"/>
    <w:rsid w:val="0054598F"/>
    <w:rsid w:val="005468F0"/>
    <w:rsid w:val="005476AA"/>
    <w:rsid w:val="005477D1"/>
    <w:rsid w:val="00550BCB"/>
    <w:rsid w:val="00550F9D"/>
    <w:rsid w:val="005523F5"/>
    <w:rsid w:val="00552A55"/>
    <w:rsid w:val="00552B32"/>
    <w:rsid w:val="00553575"/>
    <w:rsid w:val="005536C0"/>
    <w:rsid w:val="005545CC"/>
    <w:rsid w:val="00554648"/>
    <w:rsid w:val="00554FA8"/>
    <w:rsid w:val="005562C6"/>
    <w:rsid w:val="00556480"/>
    <w:rsid w:val="005564DA"/>
    <w:rsid w:val="005575B3"/>
    <w:rsid w:val="00557C8D"/>
    <w:rsid w:val="00561859"/>
    <w:rsid w:val="005624B2"/>
    <w:rsid w:val="00562A88"/>
    <w:rsid w:val="00562A9B"/>
    <w:rsid w:val="0056303E"/>
    <w:rsid w:val="00563C69"/>
    <w:rsid w:val="005641F2"/>
    <w:rsid w:val="00564AC3"/>
    <w:rsid w:val="00565C46"/>
    <w:rsid w:val="00565C99"/>
    <w:rsid w:val="005664E2"/>
    <w:rsid w:val="00567A00"/>
    <w:rsid w:val="00570B45"/>
    <w:rsid w:val="00570DCE"/>
    <w:rsid w:val="005715F1"/>
    <w:rsid w:val="0057234E"/>
    <w:rsid w:val="00573C2D"/>
    <w:rsid w:val="005743CE"/>
    <w:rsid w:val="00574A87"/>
    <w:rsid w:val="00575C27"/>
    <w:rsid w:val="005771CA"/>
    <w:rsid w:val="005778E4"/>
    <w:rsid w:val="00577A2B"/>
    <w:rsid w:val="00577C0E"/>
    <w:rsid w:val="0058031B"/>
    <w:rsid w:val="00580EAD"/>
    <w:rsid w:val="005812D0"/>
    <w:rsid w:val="005819C4"/>
    <w:rsid w:val="00581C76"/>
    <w:rsid w:val="00581F1D"/>
    <w:rsid w:val="00582AB9"/>
    <w:rsid w:val="00582E7A"/>
    <w:rsid w:val="00583816"/>
    <w:rsid w:val="00583DEE"/>
    <w:rsid w:val="005848E0"/>
    <w:rsid w:val="005856F0"/>
    <w:rsid w:val="00585B53"/>
    <w:rsid w:val="00585B6A"/>
    <w:rsid w:val="00586376"/>
    <w:rsid w:val="00587093"/>
    <w:rsid w:val="00587983"/>
    <w:rsid w:val="00587D44"/>
    <w:rsid w:val="00587FF1"/>
    <w:rsid w:val="00591B70"/>
    <w:rsid w:val="00592212"/>
    <w:rsid w:val="005931BD"/>
    <w:rsid w:val="005931DD"/>
    <w:rsid w:val="005932D7"/>
    <w:rsid w:val="00593327"/>
    <w:rsid w:val="00593B2E"/>
    <w:rsid w:val="005948C5"/>
    <w:rsid w:val="00594A18"/>
    <w:rsid w:val="00594E1F"/>
    <w:rsid w:val="00594F06"/>
    <w:rsid w:val="005A07B8"/>
    <w:rsid w:val="005A1336"/>
    <w:rsid w:val="005A18C5"/>
    <w:rsid w:val="005A2A29"/>
    <w:rsid w:val="005A3182"/>
    <w:rsid w:val="005A3758"/>
    <w:rsid w:val="005A463E"/>
    <w:rsid w:val="005A4648"/>
    <w:rsid w:val="005A46DA"/>
    <w:rsid w:val="005A495A"/>
    <w:rsid w:val="005A5ADE"/>
    <w:rsid w:val="005A5BF1"/>
    <w:rsid w:val="005A5F50"/>
    <w:rsid w:val="005A6E27"/>
    <w:rsid w:val="005A7EBD"/>
    <w:rsid w:val="005B07A2"/>
    <w:rsid w:val="005B1850"/>
    <w:rsid w:val="005B24A5"/>
    <w:rsid w:val="005B2979"/>
    <w:rsid w:val="005B3225"/>
    <w:rsid w:val="005B4770"/>
    <w:rsid w:val="005B4C78"/>
    <w:rsid w:val="005B4D05"/>
    <w:rsid w:val="005B53EF"/>
    <w:rsid w:val="005B5BCF"/>
    <w:rsid w:val="005B5DF1"/>
    <w:rsid w:val="005B5E80"/>
    <w:rsid w:val="005B644C"/>
    <w:rsid w:val="005B6584"/>
    <w:rsid w:val="005B7006"/>
    <w:rsid w:val="005C00D1"/>
    <w:rsid w:val="005C0987"/>
    <w:rsid w:val="005C0AC0"/>
    <w:rsid w:val="005C1001"/>
    <w:rsid w:val="005C18C8"/>
    <w:rsid w:val="005C1BBF"/>
    <w:rsid w:val="005C3042"/>
    <w:rsid w:val="005C42AA"/>
    <w:rsid w:val="005C5353"/>
    <w:rsid w:val="005C5425"/>
    <w:rsid w:val="005C637C"/>
    <w:rsid w:val="005C6CF3"/>
    <w:rsid w:val="005C7079"/>
    <w:rsid w:val="005C7194"/>
    <w:rsid w:val="005C7517"/>
    <w:rsid w:val="005D0493"/>
    <w:rsid w:val="005D0D35"/>
    <w:rsid w:val="005D1272"/>
    <w:rsid w:val="005D1AEA"/>
    <w:rsid w:val="005D1E60"/>
    <w:rsid w:val="005D2102"/>
    <w:rsid w:val="005D2610"/>
    <w:rsid w:val="005D265C"/>
    <w:rsid w:val="005D26C7"/>
    <w:rsid w:val="005D2941"/>
    <w:rsid w:val="005D2D35"/>
    <w:rsid w:val="005D35A9"/>
    <w:rsid w:val="005D3A5F"/>
    <w:rsid w:val="005D3C56"/>
    <w:rsid w:val="005D4050"/>
    <w:rsid w:val="005D4064"/>
    <w:rsid w:val="005D40CD"/>
    <w:rsid w:val="005D6367"/>
    <w:rsid w:val="005E03F9"/>
    <w:rsid w:val="005E0A42"/>
    <w:rsid w:val="005E19DC"/>
    <w:rsid w:val="005E1B12"/>
    <w:rsid w:val="005E234F"/>
    <w:rsid w:val="005E3603"/>
    <w:rsid w:val="005E3A9F"/>
    <w:rsid w:val="005E3C9D"/>
    <w:rsid w:val="005E40FE"/>
    <w:rsid w:val="005E4304"/>
    <w:rsid w:val="005E5979"/>
    <w:rsid w:val="005E5B60"/>
    <w:rsid w:val="005E6644"/>
    <w:rsid w:val="005E6964"/>
    <w:rsid w:val="005E734D"/>
    <w:rsid w:val="005E7514"/>
    <w:rsid w:val="005F03BF"/>
    <w:rsid w:val="005F0B37"/>
    <w:rsid w:val="005F0E01"/>
    <w:rsid w:val="005F104A"/>
    <w:rsid w:val="005F1326"/>
    <w:rsid w:val="005F15E5"/>
    <w:rsid w:val="005F24C1"/>
    <w:rsid w:val="005F300B"/>
    <w:rsid w:val="005F3998"/>
    <w:rsid w:val="005F3E38"/>
    <w:rsid w:val="005F5F63"/>
    <w:rsid w:val="005F7208"/>
    <w:rsid w:val="005F72F1"/>
    <w:rsid w:val="005F7BC2"/>
    <w:rsid w:val="005F7BF0"/>
    <w:rsid w:val="005F7C48"/>
    <w:rsid w:val="0060011C"/>
    <w:rsid w:val="00600C8C"/>
    <w:rsid w:val="00600F01"/>
    <w:rsid w:val="006017AD"/>
    <w:rsid w:val="00601F14"/>
    <w:rsid w:val="00602ADC"/>
    <w:rsid w:val="006033B6"/>
    <w:rsid w:val="00603862"/>
    <w:rsid w:val="00603972"/>
    <w:rsid w:val="006048BA"/>
    <w:rsid w:val="006058C1"/>
    <w:rsid w:val="006059B9"/>
    <w:rsid w:val="00605A97"/>
    <w:rsid w:val="006070B2"/>
    <w:rsid w:val="006071B1"/>
    <w:rsid w:val="006072C6"/>
    <w:rsid w:val="0061134D"/>
    <w:rsid w:val="00611469"/>
    <w:rsid w:val="00611A83"/>
    <w:rsid w:val="00611A95"/>
    <w:rsid w:val="00611B9A"/>
    <w:rsid w:val="006129A0"/>
    <w:rsid w:val="00612E8A"/>
    <w:rsid w:val="00613FD2"/>
    <w:rsid w:val="00615208"/>
    <w:rsid w:val="0061587D"/>
    <w:rsid w:val="0061595C"/>
    <w:rsid w:val="00615E01"/>
    <w:rsid w:val="0061680B"/>
    <w:rsid w:val="00616928"/>
    <w:rsid w:val="0061725F"/>
    <w:rsid w:val="006176FC"/>
    <w:rsid w:val="00617931"/>
    <w:rsid w:val="00617F6D"/>
    <w:rsid w:val="006209A5"/>
    <w:rsid w:val="00620D1C"/>
    <w:rsid w:val="00621844"/>
    <w:rsid w:val="006220E1"/>
    <w:rsid w:val="006242FC"/>
    <w:rsid w:val="006248F8"/>
    <w:rsid w:val="00624B2B"/>
    <w:rsid w:val="00624BBC"/>
    <w:rsid w:val="0062546D"/>
    <w:rsid w:val="00625780"/>
    <w:rsid w:val="006258FE"/>
    <w:rsid w:val="006265E2"/>
    <w:rsid w:val="00626C5F"/>
    <w:rsid w:val="0062737D"/>
    <w:rsid w:val="006279A5"/>
    <w:rsid w:val="00627B12"/>
    <w:rsid w:val="00630807"/>
    <w:rsid w:val="00630B99"/>
    <w:rsid w:val="00631342"/>
    <w:rsid w:val="00631542"/>
    <w:rsid w:val="00631C25"/>
    <w:rsid w:val="00631F68"/>
    <w:rsid w:val="006321F5"/>
    <w:rsid w:val="0063447F"/>
    <w:rsid w:val="00634964"/>
    <w:rsid w:val="00634E0D"/>
    <w:rsid w:val="006351C6"/>
    <w:rsid w:val="0063591E"/>
    <w:rsid w:val="0063622D"/>
    <w:rsid w:val="006370B1"/>
    <w:rsid w:val="00637323"/>
    <w:rsid w:val="0064029C"/>
    <w:rsid w:val="0064088D"/>
    <w:rsid w:val="00642354"/>
    <w:rsid w:val="00642673"/>
    <w:rsid w:val="00642C0A"/>
    <w:rsid w:val="00644A99"/>
    <w:rsid w:val="00644D1C"/>
    <w:rsid w:val="006458D4"/>
    <w:rsid w:val="00645E0C"/>
    <w:rsid w:val="00646A39"/>
    <w:rsid w:val="00646CE2"/>
    <w:rsid w:val="00647746"/>
    <w:rsid w:val="006501A5"/>
    <w:rsid w:val="006506B8"/>
    <w:rsid w:val="00650705"/>
    <w:rsid w:val="00650DFB"/>
    <w:rsid w:val="00650FCE"/>
    <w:rsid w:val="0065213D"/>
    <w:rsid w:val="00652AB7"/>
    <w:rsid w:val="00652FE2"/>
    <w:rsid w:val="006530A9"/>
    <w:rsid w:val="006532FD"/>
    <w:rsid w:val="00653341"/>
    <w:rsid w:val="00653C10"/>
    <w:rsid w:val="006543B8"/>
    <w:rsid w:val="00654554"/>
    <w:rsid w:val="00654AD1"/>
    <w:rsid w:val="00656991"/>
    <w:rsid w:val="00656C76"/>
    <w:rsid w:val="006578D8"/>
    <w:rsid w:val="006579D0"/>
    <w:rsid w:val="00657C86"/>
    <w:rsid w:val="00661338"/>
    <w:rsid w:val="0066235A"/>
    <w:rsid w:val="006625A8"/>
    <w:rsid w:val="006629A9"/>
    <w:rsid w:val="00662D21"/>
    <w:rsid w:val="00663370"/>
    <w:rsid w:val="006637FD"/>
    <w:rsid w:val="00663CE9"/>
    <w:rsid w:val="00663D93"/>
    <w:rsid w:val="00664AAE"/>
    <w:rsid w:val="0066572F"/>
    <w:rsid w:val="006657B3"/>
    <w:rsid w:val="00665A03"/>
    <w:rsid w:val="00665B2A"/>
    <w:rsid w:val="00665F5D"/>
    <w:rsid w:val="00667EB1"/>
    <w:rsid w:val="006709A2"/>
    <w:rsid w:val="006714E1"/>
    <w:rsid w:val="0067191C"/>
    <w:rsid w:val="006738D1"/>
    <w:rsid w:val="00673A63"/>
    <w:rsid w:val="006740D2"/>
    <w:rsid w:val="00674A8D"/>
    <w:rsid w:val="00674C27"/>
    <w:rsid w:val="00674E9E"/>
    <w:rsid w:val="00675120"/>
    <w:rsid w:val="00675687"/>
    <w:rsid w:val="00675D0D"/>
    <w:rsid w:val="0067753F"/>
    <w:rsid w:val="00677812"/>
    <w:rsid w:val="006805A8"/>
    <w:rsid w:val="00680785"/>
    <w:rsid w:val="0068081F"/>
    <w:rsid w:val="0068119F"/>
    <w:rsid w:val="00681276"/>
    <w:rsid w:val="006818F7"/>
    <w:rsid w:val="0068223A"/>
    <w:rsid w:val="006824E0"/>
    <w:rsid w:val="00682563"/>
    <w:rsid w:val="0068377B"/>
    <w:rsid w:val="00684E2B"/>
    <w:rsid w:val="00685738"/>
    <w:rsid w:val="0068596C"/>
    <w:rsid w:val="00685FDF"/>
    <w:rsid w:val="0068610E"/>
    <w:rsid w:val="006867F1"/>
    <w:rsid w:val="00686AC4"/>
    <w:rsid w:val="00687D36"/>
    <w:rsid w:val="006902E1"/>
    <w:rsid w:val="0069155D"/>
    <w:rsid w:val="0069168A"/>
    <w:rsid w:val="00691E54"/>
    <w:rsid w:val="00692D7E"/>
    <w:rsid w:val="00693B36"/>
    <w:rsid w:val="00694325"/>
    <w:rsid w:val="00694AD1"/>
    <w:rsid w:val="00695CAB"/>
    <w:rsid w:val="00696DD9"/>
    <w:rsid w:val="00696E32"/>
    <w:rsid w:val="00697F78"/>
    <w:rsid w:val="006A0C0A"/>
    <w:rsid w:val="006A0E90"/>
    <w:rsid w:val="006A16AD"/>
    <w:rsid w:val="006A1C82"/>
    <w:rsid w:val="006A1EEB"/>
    <w:rsid w:val="006A228A"/>
    <w:rsid w:val="006A2B2F"/>
    <w:rsid w:val="006A2B85"/>
    <w:rsid w:val="006A2F55"/>
    <w:rsid w:val="006A30BD"/>
    <w:rsid w:val="006A3315"/>
    <w:rsid w:val="006A372F"/>
    <w:rsid w:val="006A3AB0"/>
    <w:rsid w:val="006A4C62"/>
    <w:rsid w:val="006A55C0"/>
    <w:rsid w:val="006B041A"/>
    <w:rsid w:val="006B094A"/>
    <w:rsid w:val="006B1AB9"/>
    <w:rsid w:val="006B1E9F"/>
    <w:rsid w:val="006B1FEF"/>
    <w:rsid w:val="006B26CF"/>
    <w:rsid w:val="006B2C93"/>
    <w:rsid w:val="006B320E"/>
    <w:rsid w:val="006B3E8C"/>
    <w:rsid w:val="006B5723"/>
    <w:rsid w:val="006B61AF"/>
    <w:rsid w:val="006B61D3"/>
    <w:rsid w:val="006B7607"/>
    <w:rsid w:val="006C047D"/>
    <w:rsid w:val="006C24D3"/>
    <w:rsid w:val="006C254B"/>
    <w:rsid w:val="006C333B"/>
    <w:rsid w:val="006C3FAE"/>
    <w:rsid w:val="006C4734"/>
    <w:rsid w:val="006C49E0"/>
    <w:rsid w:val="006C4E50"/>
    <w:rsid w:val="006C608A"/>
    <w:rsid w:val="006C673B"/>
    <w:rsid w:val="006C6D48"/>
    <w:rsid w:val="006C7638"/>
    <w:rsid w:val="006D0284"/>
    <w:rsid w:val="006D03CB"/>
    <w:rsid w:val="006D252D"/>
    <w:rsid w:val="006D2543"/>
    <w:rsid w:val="006D288A"/>
    <w:rsid w:val="006D33ED"/>
    <w:rsid w:val="006D3537"/>
    <w:rsid w:val="006D396D"/>
    <w:rsid w:val="006D4EB4"/>
    <w:rsid w:val="006D4F9F"/>
    <w:rsid w:val="006D5775"/>
    <w:rsid w:val="006D5AD9"/>
    <w:rsid w:val="006D5CEA"/>
    <w:rsid w:val="006D694F"/>
    <w:rsid w:val="006D6B76"/>
    <w:rsid w:val="006D7FAF"/>
    <w:rsid w:val="006E023A"/>
    <w:rsid w:val="006E04FB"/>
    <w:rsid w:val="006E115C"/>
    <w:rsid w:val="006E140B"/>
    <w:rsid w:val="006E1938"/>
    <w:rsid w:val="006E1F1B"/>
    <w:rsid w:val="006E3875"/>
    <w:rsid w:val="006E4AE7"/>
    <w:rsid w:val="006E4C4D"/>
    <w:rsid w:val="006E5BC4"/>
    <w:rsid w:val="006E5CD4"/>
    <w:rsid w:val="006E7615"/>
    <w:rsid w:val="006E79EE"/>
    <w:rsid w:val="006E7FD9"/>
    <w:rsid w:val="006F009F"/>
    <w:rsid w:val="006F07E5"/>
    <w:rsid w:val="006F0904"/>
    <w:rsid w:val="006F256B"/>
    <w:rsid w:val="006F3173"/>
    <w:rsid w:val="006F4D92"/>
    <w:rsid w:val="006F5C70"/>
    <w:rsid w:val="006F5E38"/>
    <w:rsid w:val="006F75E2"/>
    <w:rsid w:val="006F7707"/>
    <w:rsid w:val="006F782A"/>
    <w:rsid w:val="006F7FC0"/>
    <w:rsid w:val="00700191"/>
    <w:rsid w:val="00700325"/>
    <w:rsid w:val="00700EE9"/>
    <w:rsid w:val="00701087"/>
    <w:rsid w:val="007013B6"/>
    <w:rsid w:val="00701FEC"/>
    <w:rsid w:val="0070206D"/>
    <w:rsid w:val="00702474"/>
    <w:rsid w:val="00703975"/>
    <w:rsid w:val="00703FC7"/>
    <w:rsid w:val="0070408C"/>
    <w:rsid w:val="007048EF"/>
    <w:rsid w:val="00704D91"/>
    <w:rsid w:val="007053F3"/>
    <w:rsid w:val="00705C48"/>
    <w:rsid w:val="00706362"/>
    <w:rsid w:val="00707120"/>
    <w:rsid w:val="00707F73"/>
    <w:rsid w:val="00707FF9"/>
    <w:rsid w:val="007114AE"/>
    <w:rsid w:val="00711B70"/>
    <w:rsid w:val="00712E66"/>
    <w:rsid w:val="00712EFA"/>
    <w:rsid w:val="0071342E"/>
    <w:rsid w:val="00713A27"/>
    <w:rsid w:val="007141F9"/>
    <w:rsid w:val="0071471E"/>
    <w:rsid w:val="0071494E"/>
    <w:rsid w:val="00714AD8"/>
    <w:rsid w:val="00714FAE"/>
    <w:rsid w:val="007152FF"/>
    <w:rsid w:val="007154F0"/>
    <w:rsid w:val="007161C8"/>
    <w:rsid w:val="007168B8"/>
    <w:rsid w:val="00716FE5"/>
    <w:rsid w:val="00717E67"/>
    <w:rsid w:val="007208C7"/>
    <w:rsid w:val="00720A7A"/>
    <w:rsid w:val="00721060"/>
    <w:rsid w:val="0072135C"/>
    <w:rsid w:val="00722119"/>
    <w:rsid w:val="007225C0"/>
    <w:rsid w:val="00722C1B"/>
    <w:rsid w:val="00722DA9"/>
    <w:rsid w:val="00724CF7"/>
    <w:rsid w:val="00725230"/>
    <w:rsid w:val="00726499"/>
    <w:rsid w:val="00726561"/>
    <w:rsid w:val="00727EF0"/>
    <w:rsid w:val="007307C3"/>
    <w:rsid w:val="00730970"/>
    <w:rsid w:val="007309F2"/>
    <w:rsid w:val="00730AD6"/>
    <w:rsid w:val="00730BAF"/>
    <w:rsid w:val="00730FF9"/>
    <w:rsid w:val="00731426"/>
    <w:rsid w:val="007316D9"/>
    <w:rsid w:val="00732DE6"/>
    <w:rsid w:val="00733C33"/>
    <w:rsid w:val="007349E0"/>
    <w:rsid w:val="00734CAB"/>
    <w:rsid w:val="007359F4"/>
    <w:rsid w:val="00736D70"/>
    <w:rsid w:val="00737790"/>
    <w:rsid w:val="00737E90"/>
    <w:rsid w:val="00741309"/>
    <w:rsid w:val="00741442"/>
    <w:rsid w:val="00742276"/>
    <w:rsid w:val="007437BE"/>
    <w:rsid w:val="00743863"/>
    <w:rsid w:val="00744382"/>
    <w:rsid w:val="007443CA"/>
    <w:rsid w:val="00744802"/>
    <w:rsid w:val="0074577D"/>
    <w:rsid w:val="00746A74"/>
    <w:rsid w:val="00746D5B"/>
    <w:rsid w:val="00746E2B"/>
    <w:rsid w:val="00747F54"/>
    <w:rsid w:val="0075088F"/>
    <w:rsid w:val="0075091D"/>
    <w:rsid w:val="007517D5"/>
    <w:rsid w:val="00751E36"/>
    <w:rsid w:val="00752B02"/>
    <w:rsid w:val="00752CE1"/>
    <w:rsid w:val="00753E2F"/>
    <w:rsid w:val="0075513D"/>
    <w:rsid w:val="00755572"/>
    <w:rsid w:val="007562C3"/>
    <w:rsid w:val="00756DFB"/>
    <w:rsid w:val="00757B75"/>
    <w:rsid w:val="00761131"/>
    <w:rsid w:val="00761398"/>
    <w:rsid w:val="00761510"/>
    <w:rsid w:val="007617CD"/>
    <w:rsid w:val="00761AD5"/>
    <w:rsid w:val="00761E01"/>
    <w:rsid w:val="00761E3D"/>
    <w:rsid w:val="00763E65"/>
    <w:rsid w:val="00764967"/>
    <w:rsid w:val="00764D11"/>
    <w:rsid w:val="0076540B"/>
    <w:rsid w:val="00765436"/>
    <w:rsid w:val="00766356"/>
    <w:rsid w:val="00766581"/>
    <w:rsid w:val="00767F59"/>
    <w:rsid w:val="007702BA"/>
    <w:rsid w:val="00770FE9"/>
    <w:rsid w:val="0077151B"/>
    <w:rsid w:val="00771650"/>
    <w:rsid w:val="00771ADE"/>
    <w:rsid w:val="00772D39"/>
    <w:rsid w:val="00773176"/>
    <w:rsid w:val="00773C4F"/>
    <w:rsid w:val="00774105"/>
    <w:rsid w:val="00774228"/>
    <w:rsid w:val="00775237"/>
    <w:rsid w:val="0077558B"/>
    <w:rsid w:val="00775C44"/>
    <w:rsid w:val="00775DC4"/>
    <w:rsid w:val="00776214"/>
    <w:rsid w:val="007763EB"/>
    <w:rsid w:val="00776886"/>
    <w:rsid w:val="00776FF8"/>
    <w:rsid w:val="00781992"/>
    <w:rsid w:val="007827E2"/>
    <w:rsid w:val="00782914"/>
    <w:rsid w:val="00782D16"/>
    <w:rsid w:val="00783B73"/>
    <w:rsid w:val="00784FF4"/>
    <w:rsid w:val="007851AD"/>
    <w:rsid w:val="007858BE"/>
    <w:rsid w:val="00785DB4"/>
    <w:rsid w:val="00786895"/>
    <w:rsid w:val="00786A01"/>
    <w:rsid w:val="00786A69"/>
    <w:rsid w:val="0078722E"/>
    <w:rsid w:val="00787E32"/>
    <w:rsid w:val="00787E9B"/>
    <w:rsid w:val="00790137"/>
    <w:rsid w:val="00791227"/>
    <w:rsid w:val="00791B9B"/>
    <w:rsid w:val="00791CB9"/>
    <w:rsid w:val="00791EF7"/>
    <w:rsid w:val="007923FE"/>
    <w:rsid w:val="00792DAB"/>
    <w:rsid w:val="00792DC8"/>
    <w:rsid w:val="007936BD"/>
    <w:rsid w:val="007940A4"/>
    <w:rsid w:val="007946A5"/>
    <w:rsid w:val="0079514F"/>
    <w:rsid w:val="00795207"/>
    <w:rsid w:val="00795868"/>
    <w:rsid w:val="00795A63"/>
    <w:rsid w:val="007960F9"/>
    <w:rsid w:val="0079652F"/>
    <w:rsid w:val="0079795A"/>
    <w:rsid w:val="00797F15"/>
    <w:rsid w:val="007A0170"/>
    <w:rsid w:val="007A068D"/>
    <w:rsid w:val="007A0B29"/>
    <w:rsid w:val="007A207F"/>
    <w:rsid w:val="007A20DF"/>
    <w:rsid w:val="007A2699"/>
    <w:rsid w:val="007A2F80"/>
    <w:rsid w:val="007A3F40"/>
    <w:rsid w:val="007A422D"/>
    <w:rsid w:val="007A45B5"/>
    <w:rsid w:val="007A4B1D"/>
    <w:rsid w:val="007A4DE0"/>
    <w:rsid w:val="007A4E9B"/>
    <w:rsid w:val="007A509C"/>
    <w:rsid w:val="007A58C8"/>
    <w:rsid w:val="007A6346"/>
    <w:rsid w:val="007A666F"/>
    <w:rsid w:val="007A7C20"/>
    <w:rsid w:val="007B0955"/>
    <w:rsid w:val="007B0AEB"/>
    <w:rsid w:val="007B129D"/>
    <w:rsid w:val="007B1597"/>
    <w:rsid w:val="007B17DF"/>
    <w:rsid w:val="007B232F"/>
    <w:rsid w:val="007B2EB7"/>
    <w:rsid w:val="007B42F5"/>
    <w:rsid w:val="007B451B"/>
    <w:rsid w:val="007B4F65"/>
    <w:rsid w:val="007B53BF"/>
    <w:rsid w:val="007B54D3"/>
    <w:rsid w:val="007B6095"/>
    <w:rsid w:val="007B66F9"/>
    <w:rsid w:val="007B771B"/>
    <w:rsid w:val="007B7B5F"/>
    <w:rsid w:val="007B7C81"/>
    <w:rsid w:val="007C0BD0"/>
    <w:rsid w:val="007C0EAC"/>
    <w:rsid w:val="007C109A"/>
    <w:rsid w:val="007C10FD"/>
    <w:rsid w:val="007C1154"/>
    <w:rsid w:val="007C1DBC"/>
    <w:rsid w:val="007C2B2E"/>
    <w:rsid w:val="007C30D3"/>
    <w:rsid w:val="007C397A"/>
    <w:rsid w:val="007C3D33"/>
    <w:rsid w:val="007C42FB"/>
    <w:rsid w:val="007C5551"/>
    <w:rsid w:val="007C563A"/>
    <w:rsid w:val="007C6269"/>
    <w:rsid w:val="007C62E0"/>
    <w:rsid w:val="007C637A"/>
    <w:rsid w:val="007C6724"/>
    <w:rsid w:val="007C67B7"/>
    <w:rsid w:val="007C6E42"/>
    <w:rsid w:val="007C6E5A"/>
    <w:rsid w:val="007D0B6B"/>
    <w:rsid w:val="007D14C1"/>
    <w:rsid w:val="007D20DE"/>
    <w:rsid w:val="007D2653"/>
    <w:rsid w:val="007D2C96"/>
    <w:rsid w:val="007D2DCC"/>
    <w:rsid w:val="007D37BE"/>
    <w:rsid w:val="007D5259"/>
    <w:rsid w:val="007D5475"/>
    <w:rsid w:val="007D6AD0"/>
    <w:rsid w:val="007D6DAB"/>
    <w:rsid w:val="007D7429"/>
    <w:rsid w:val="007E04A1"/>
    <w:rsid w:val="007E097A"/>
    <w:rsid w:val="007E0FC4"/>
    <w:rsid w:val="007E16CC"/>
    <w:rsid w:val="007E2254"/>
    <w:rsid w:val="007E27A8"/>
    <w:rsid w:val="007E300C"/>
    <w:rsid w:val="007E3152"/>
    <w:rsid w:val="007E3EC1"/>
    <w:rsid w:val="007E40AF"/>
    <w:rsid w:val="007E46A7"/>
    <w:rsid w:val="007E4844"/>
    <w:rsid w:val="007E4F23"/>
    <w:rsid w:val="007E5730"/>
    <w:rsid w:val="007E67B2"/>
    <w:rsid w:val="007E6A9D"/>
    <w:rsid w:val="007E6F11"/>
    <w:rsid w:val="007E7061"/>
    <w:rsid w:val="007F0B74"/>
    <w:rsid w:val="007F0C03"/>
    <w:rsid w:val="007F1121"/>
    <w:rsid w:val="007F1672"/>
    <w:rsid w:val="007F2044"/>
    <w:rsid w:val="007F2A26"/>
    <w:rsid w:val="007F373C"/>
    <w:rsid w:val="007F3F29"/>
    <w:rsid w:val="007F4AD1"/>
    <w:rsid w:val="007F4CE1"/>
    <w:rsid w:val="007F6346"/>
    <w:rsid w:val="007F72A5"/>
    <w:rsid w:val="007F7647"/>
    <w:rsid w:val="007F7919"/>
    <w:rsid w:val="0080079A"/>
    <w:rsid w:val="00800940"/>
    <w:rsid w:val="00800984"/>
    <w:rsid w:val="00801B84"/>
    <w:rsid w:val="00801E3D"/>
    <w:rsid w:val="00801EC4"/>
    <w:rsid w:val="00803251"/>
    <w:rsid w:val="008035C8"/>
    <w:rsid w:val="0080365E"/>
    <w:rsid w:val="008041B4"/>
    <w:rsid w:val="00806101"/>
    <w:rsid w:val="00807E38"/>
    <w:rsid w:val="008102EE"/>
    <w:rsid w:val="00812890"/>
    <w:rsid w:val="008130CE"/>
    <w:rsid w:val="00813420"/>
    <w:rsid w:val="00813986"/>
    <w:rsid w:val="00815B51"/>
    <w:rsid w:val="00816ADA"/>
    <w:rsid w:val="00816B9E"/>
    <w:rsid w:val="00820914"/>
    <w:rsid w:val="00820C2C"/>
    <w:rsid w:val="008217EC"/>
    <w:rsid w:val="0082190D"/>
    <w:rsid w:val="00822A7C"/>
    <w:rsid w:val="00822BFC"/>
    <w:rsid w:val="00823158"/>
    <w:rsid w:val="0082346E"/>
    <w:rsid w:val="00823F87"/>
    <w:rsid w:val="00824075"/>
    <w:rsid w:val="00824BE7"/>
    <w:rsid w:val="00825009"/>
    <w:rsid w:val="00825537"/>
    <w:rsid w:val="0082688F"/>
    <w:rsid w:val="00826EF9"/>
    <w:rsid w:val="008302A2"/>
    <w:rsid w:val="008307F4"/>
    <w:rsid w:val="00830C74"/>
    <w:rsid w:val="008319DA"/>
    <w:rsid w:val="00831D86"/>
    <w:rsid w:val="00831EA6"/>
    <w:rsid w:val="00832432"/>
    <w:rsid w:val="008336B9"/>
    <w:rsid w:val="0083394B"/>
    <w:rsid w:val="00833BFC"/>
    <w:rsid w:val="00833E3B"/>
    <w:rsid w:val="00833E79"/>
    <w:rsid w:val="008345C2"/>
    <w:rsid w:val="00834DC1"/>
    <w:rsid w:val="008351FA"/>
    <w:rsid w:val="00836744"/>
    <w:rsid w:val="008373BE"/>
    <w:rsid w:val="00837B2F"/>
    <w:rsid w:val="0084141E"/>
    <w:rsid w:val="00842290"/>
    <w:rsid w:val="0084341C"/>
    <w:rsid w:val="008434FE"/>
    <w:rsid w:val="008436AD"/>
    <w:rsid w:val="0084551B"/>
    <w:rsid w:val="00845DA9"/>
    <w:rsid w:val="00846578"/>
    <w:rsid w:val="00847262"/>
    <w:rsid w:val="00847485"/>
    <w:rsid w:val="008477BC"/>
    <w:rsid w:val="00847869"/>
    <w:rsid w:val="00851813"/>
    <w:rsid w:val="00851EF3"/>
    <w:rsid w:val="008565BC"/>
    <w:rsid w:val="00856D86"/>
    <w:rsid w:val="00857A74"/>
    <w:rsid w:val="00857BF3"/>
    <w:rsid w:val="008631A5"/>
    <w:rsid w:val="0086323B"/>
    <w:rsid w:val="0086331E"/>
    <w:rsid w:val="00863A17"/>
    <w:rsid w:val="008640B8"/>
    <w:rsid w:val="008641C4"/>
    <w:rsid w:val="0086425F"/>
    <w:rsid w:val="0086456A"/>
    <w:rsid w:val="00864927"/>
    <w:rsid w:val="00864FC3"/>
    <w:rsid w:val="008653E2"/>
    <w:rsid w:val="00865943"/>
    <w:rsid w:val="00865D44"/>
    <w:rsid w:val="008662C5"/>
    <w:rsid w:val="00867217"/>
    <w:rsid w:val="0086726B"/>
    <w:rsid w:val="0086735A"/>
    <w:rsid w:val="008679C9"/>
    <w:rsid w:val="00871010"/>
    <w:rsid w:val="00871677"/>
    <w:rsid w:val="00872340"/>
    <w:rsid w:val="00873555"/>
    <w:rsid w:val="00873ED5"/>
    <w:rsid w:val="0087479E"/>
    <w:rsid w:val="008757A4"/>
    <w:rsid w:val="00875D75"/>
    <w:rsid w:val="00876863"/>
    <w:rsid w:val="008768E6"/>
    <w:rsid w:val="0087708D"/>
    <w:rsid w:val="00877662"/>
    <w:rsid w:val="00877D41"/>
    <w:rsid w:val="00880061"/>
    <w:rsid w:val="0088045A"/>
    <w:rsid w:val="00880EC3"/>
    <w:rsid w:val="00881272"/>
    <w:rsid w:val="0088128D"/>
    <w:rsid w:val="008814E8"/>
    <w:rsid w:val="00881564"/>
    <w:rsid w:val="008817E3"/>
    <w:rsid w:val="008820B7"/>
    <w:rsid w:val="0088219F"/>
    <w:rsid w:val="0088249D"/>
    <w:rsid w:val="00882603"/>
    <w:rsid w:val="008827D6"/>
    <w:rsid w:val="00882C5C"/>
    <w:rsid w:val="008832F5"/>
    <w:rsid w:val="00883B82"/>
    <w:rsid w:val="0088524D"/>
    <w:rsid w:val="00886815"/>
    <w:rsid w:val="008870C7"/>
    <w:rsid w:val="008872D0"/>
    <w:rsid w:val="0088771F"/>
    <w:rsid w:val="008877DD"/>
    <w:rsid w:val="008901F0"/>
    <w:rsid w:val="008904EB"/>
    <w:rsid w:val="008905CC"/>
    <w:rsid w:val="008909DD"/>
    <w:rsid w:val="00890F28"/>
    <w:rsid w:val="00891012"/>
    <w:rsid w:val="008918D1"/>
    <w:rsid w:val="00891C24"/>
    <w:rsid w:val="00892872"/>
    <w:rsid w:val="00892D18"/>
    <w:rsid w:val="00893A0F"/>
    <w:rsid w:val="008954DC"/>
    <w:rsid w:val="00895EC2"/>
    <w:rsid w:val="00896421"/>
    <w:rsid w:val="00896EC9"/>
    <w:rsid w:val="00897C5E"/>
    <w:rsid w:val="00897D60"/>
    <w:rsid w:val="008A0048"/>
    <w:rsid w:val="008A066D"/>
    <w:rsid w:val="008A0A0C"/>
    <w:rsid w:val="008A1A82"/>
    <w:rsid w:val="008A1DBD"/>
    <w:rsid w:val="008A2F78"/>
    <w:rsid w:val="008A39C0"/>
    <w:rsid w:val="008A41F5"/>
    <w:rsid w:val="008A42B2"/>
    <w:rsid w:val="008A56E3"/>
    <w:rsid w:val="008A58E2"/>
    <w:rsid w:val="008A58FD"/>
    <w:rsid w:val="008A6501"/>
    <w:rsid w:val="008A6688"/>
    <w:rsid w:val="008B0203"/>
    <w:rsid w:val="008B0E7C"/>
    <w:rsid w:val="008B1080"/>
    <w:rsid w:val="008B1DB0"/>
    <w:rsid w:val="008B26E1"/>
    <w:rsid w:val="008B3021"/>
    <w:rsid w:val="008B3325"/>
    <w:rsid w:val="008B39D5"/>
    <w:rsid w:val="008B3CD4"/>
    <w:rsid w:val="008B3D4B"/>
    <w:rsid w:val="008B3E36"/>
    <w:rsid w:val="008B437F"/>
    <w:rsid w:val="008B4C4D"/>
    <w:rsid w:val="008B5B73"/>
    <w:rsid w:val="008B61C0"/>
    <w:rsid w:val="008B6C14"/>
    <w:rsid w:val="008B7672"/>
    <w:rsid w:val="008B78A1"/>
    <w:rsid w:val="008B7DB2"/>
    <w:rsid w:val="008C0695"/>
    <w:rsid w:val="008C2F42"/>
    <w:rsid w:val="008C30BE"/>
    <w:rsid w:val="008C4135"/>
    <w:rsid w:val="008C4495"/>
    <w:rsid w:val="008C48AB"/>
    <w:rsid w:val="008C516C"/>
    <w:rsid w:val="008C5B3F"/>
    <w:rsid w:val="008C6048"/>
    <w:rsid w:val="008C6AEB"/>
    <w:rsid w:val="008C6D8F"/>
    <w:rsid w:val="008C746F"/>
    <w:rsid w:val="008C74EE"/>
    <w:rsid w:val="008C76D3"/>
    <w:rsid w:val="008C790A"/>
    <w:rsid w:val="008D032D"/>
    <w:rsid w:val="008D0AEA"/>
    <w:rsid w:val="008D0EDA"/>
    <w:rsid w:val="008D11D0"/>
    <w:rsid w:val="008D2340"/>
    <w:rsid w:val="008D2461"/>
    <w:rsid w:val="008D2669"/>
    <w:rsid w:val="008D3809"/>
    <w:rsid w:val="008D55A6"/>
    <w:rsid w:val="008D5678"/>
    <w:rsid w:val="008D59CF"/>
    <w:rsid w:val="008D6214"/>
    <w:rsid w:val="008D62A8"/>
    <w:rsid w:val="008D65B3"/>
    <w:rsid w:val="008D6B80"/>
    <w:rsid w:val="008D7A4B"/>
    <w:rsid w:val="008E1836"/>
    <w:rsid w:val="008E25B1"/>
    <w:rsid w:val="008E3226"/>
    <w:rsid w:val="008E36B3"/>
    <w:rsid w:val="008E3BCB"/>
    <w:rsid w:val="008E479E"/>
    <w:rsid w:val="008E489C"/>
    <w:rsid w:val="008E51E7"/>
    <w:rsid w:val="008E53AA"/>
    <w:rsid w:val="008E5C2B"/>
    <w:rsid w:val="008E5E26"/>
    <w:rsid w:val="008E6E41"/>
    <w:rsid w:val="008E6F2E"/>
    <w:rsid w:val="008F0AEF"/>
    <w:rsid w:val="008F144A"/>
    <w:rsid w:val="008F150A"/>
    <w:rsid w:val="008F1F33"/>
    <w:rsid w:val="008F26D6"/>
    <w:rsid w:val="008F28C8"/>
    <w:rsid w:val="008F2BE9"/>
    <w:rsid w:val="008F3AB5"/>
    <w:rsid w:val="008F3FA6"/>
    <w:rsid w:val="008F42BE"/>
    <w:rsid w:val="008F460A"/>
    <w:rsid w:val="008F48C4"/>
    <w:rsid w:val="008F52C7"/>
    <w:rsid w:val="008F713D"/>
    <w:rsid w:val="00900896"/>
    <w:rsid w:val="00900981"/>
    <w:rsid w:val="00900E7B"/>
    <w:rsid w:val="009013FB"/>
    <w:rsid w:val="00901B36"/>
    <w:rsid w:val="009028D5"/>
    <w:rsid w:val="009030E8"/>
    <w:rsid w:val="00903A46"/>
    <w:rsid w:val="00905039"/>
    <w:rsid w:val="009057E1"/>
    <w:rsid w:val="00905B0E"/>
    <w:rsid w:val="009071E0"/>
    <w:rsid w:val="00907AFA"/>
    <w:rsid w:val="00907D92"/>
    <w:rsid w:val="00910DAF"/>
    <w:rsid w:val="00911182"/>
    <w:rsid w:val="00911EA7"/>
    <w:rsid w:val="00912C0A"/>
    <w:rsid w:val="0091311F"/>
    <w:rsid w:val="00913833"/>
    <w:rsid w:val="0091584F"/>
    <w:rsid w:val="00915CD4"/>
    <w:rsid w:val="00915D2D"/>
    <w:rsid w:val="009161D6"/>
    <w:rsid w:val="009172B5"/>
    <w:rsid w:val="009172EA"/>
    <w:rsid w:val="009177E7"/>
    <w:rsid w:val="00917EF2"/>
    <w:rsid w:val="00921C39"/>
    <w:rsid w:val="00922249"/>
    <w:rsid w:val="009224CD"/>
    <w:rsid w:val="009231EA"/>
    <w:rsid w:val="0092453E"/>
    <w:rsid w:val="00926275"/>
    <w:rsid w:val="009271F2"/>
    <w:rsid w:val="00930BD8"/>
    <w:rsid w:val="00930E12"/>
    <w:rsid w:val="0093125F"/>
    <w:rsid w:val="0093231A"/>
    <w:rsid w:val="00932AE0"/>
    <w:rsid w:val="00932D32"/>
    <w:rsid w:val="009338B1"/>
    <w:rsid w:val="00933D62"/>
    <w:rsid w:val="00933DF7"/>
    <w:rsid w:val="00935286"/>
    <w:rsid w:val="0093599D"/>
    <w:rsid w:val="00935C74"/>
    <w:rsid w:val="00935D54"/>
    <w:rsid w:val="00936D7B"/>
    <w:rsid w:val="00937074"/>
    <w:rsid w:val="00937954"/>
    <w:rsid w:val="00937A5C"/>
    <w:rsid w:val="00937EF3"/>
    <w:rsid w:val="00940799"/>
    <w:rsid w:val="0094102A"/>
    <w:rsid w:val="00941585"/>
    <w:rsid w:val="00941616"/>
    <w:rsid w:val="00941A11"/>
    <w:rsid w:val="00941DB8"/>
    <w:rsid w:val="0094279A"/>
    <w:rsid w:val="00944E87"/>
    <w:rsid w:val="00944FD9"/>
    <w:rsid w:val="00945EE1"/>
    <w:rsid w:val="009460E3"/>
    <w:rsid w:val="009461F0"/>
    <w:rsid w:val="00946A5E"/>
    <w:rsid w:val="00947CC9"/>
    <w:rsid w:val="00950077"/>
    <w:rsid w:val="00950141"/>
    <w:rsid w:val="00950B42"/>
    <w:rsid w:val="00951454"/>
    <w:rsid w:val="00951C52"/>
    <w:rsid w:val="00952659"/>
    <w:rsid w:val="00952722"/>
    <w:rsid w:val="00953137"/>
    <w:rsid w:val="0095337E"/>
    <w:rsid w:val="0095425D"/>
    <w:rsid w:val="0095483F"/>
    <w:rsid w:val="00955124"/>
    <w:rsid w:val="00955542"/>
    <w:rsid w:val="00955612"/>
    <w:rsid w:val="0095604A"/>
    <w:rsid w:val="00957ED0"/>
    <w:rsid w:val="009606FC"/>
    <w:rsid w:val="009610F6"/>
    <w:rsid w:val="0096147C"/>
    <w:rsid w:val="0096166A"/>
    <w:rsid w:val="00961789"/>
    <w:rsid w:val="00962040"/>
    <w:rsid w:val="009622DA"/>
    <w:rsid w:val="00962F9E"/>
    <w:rsid w:val="00963442"/>
    <w:rsid w:val="0096401E"/>
    <w:rsid w:val="009645EF"/>
    <w:rsid w:val="009661D7"/>
    <w:rsid w:val="0096621A"/>
    <w:rsid w:val="0096716B"/>
    <w:rsid w:val="0096716D"/>
    <w:rsid w:val="00967B75"/>
    <w:rsid w:val="0097041B"/>
    <w:rsid w:val="0097118B"/>
    <w:rsid w:val="00971445"/>
    <w:rsid w:val="00971513"/>
    <w:rsid w:val="009722C2"/>
    <w:rsid w:val="00972895"/>
    <w:rsid w:val="00972DAD"/>
    <w:rsid w:val="00974D18"/>
    <w:rsid w:val="009750B7"/>
    <w:rsid w:val="00975E1C"/>
    <w:rsid w:val="00976B38"/>
    <w:rsid w:val="00976CF2"/>
    <w:rsid w:val="00976E31"/>
    <w:rsid w:val="00977B9A"/>
    <w:rsid w:val="00977F24"/>
    <w:rsid w:val="00977F86"/>
    <w:rsid w:val="009801D0"/>
    <w:rsid w:val="00981048"/>
    <w:rsid w:val="009810B6"/>
    <w:rsid w:val="0098178B"/>
    <w:rsid w:val="009824C2"/>
    <w:rsid w:val="00983BD9"/>
    <w:rsid w:val="00985572"/>
    <w:rsid w:val="009860CB"/>
    <w:rsid w:val="00986931"/>
    <w:rsid w:val="00986F46"/>
    <w:rsid w:val="0098755B"/>
    <w:rsid w:val="00990310"/>
    <w:rsid w:val="009914CF"/>
    <w:rsid w:val="00991579"/>
    <w:rsid w:val="0099161D"/>
    <w:rsid w:val="00991A51"/>
    <w:rsid w:val="009921EB"/>
    <w:rsid w:val="00992724"/>
    <w:rsid w:val="00992A50"/>
    <w:rsid w:val="00993049"/>
    <w:rsid w:val="009933BF"/>
    <w:rsid w:val="0099461A"/>
    <w:rsid w:val="009947F0"/>
    <w:rsid w:val="00994A68"/>
    <w:rsid w:val="00995242"/>
    <w:rsid w:val="009955C5"/>
    <w:rsid w:val="00995880"/>
    <w:rsid w:val="009958D5"/>
    <w:rsid w:val="009969EE"/>
    <w:rsid w:val="009A0F78"/>
    <w:rsid w:val="009A117E"/>
    <w:rsid w:val="009A1457"/>
    <w:rsid w:val="009A21EA"/>
    <w:rsid w:val="009A25E7"/>
    <w:rsid w:val="009A3C83"/>
    <w:rsid w:val="009A3D80"/>
    <w:rsid w:val="009A47EC"/>
    <w:rsid w:val="009A67F0"/>
    <w:rsid w:val="009A6B9B"/>
    <w:rsid w:val="009A6FD6"/>
    <w:rsid w:val="009B12E1"/>
    <w:rsid w:val="009B138F"/>
    <w:rsid w:val="009B1691"/>
    <w:rsid w:val="009B1D1A"/>
    <w:rsid w:val="009B26A5"/>
    <w:rsid w:val="009B2EBD"/>
    <w:rsid w:val="009B2F12"/>
    <w:rsid w:val="009B3997"/>
    <w:rsid w:val="009B4264"/>
    <w:rsid w:val="009B4959"/>
    <w:rsid w:val="009B65AC"/>
    <w:rsid w:val="009C021E"/>
    <w:rsid w:val="009C0B5F"/>
    <w:rsid w:val="009C1706"/>
    <w:rsid w:val="009C263D"/>
    <w:rsid w:val="009C27C3"/>
    <w:rsid w:val="009C2B4A"/>
    <w:rsid w:val="009C3992"/>
    <w:rsid w:val="009C49B0"/>
    <w:rsid w:val="009C4C04"/>
    <w:rsid w:val="009C54DA"/>
    <w:rsid w:val="009C5C70"/>
    <w:rsid w:val="009C6176"/>
    <w:rsid w:val="009C6193"/>
    <w:rsid w:val="009C61FC"/>
    <w:rsid w:val="009C69B7"/>
    <w:rsid w:val="009C6DDF"/>
    <w:rsid w:val="009C775E"/>
    <w:rsid w:val="009D0783"/>
    <w:rsid w:val="009D0AF9"/>
    <w:rsid w:val="009D1055"/>
    <w:rsid w:val="009D12C6"/>
    <w:rsid w:val="009D135E"/>
    <w:rsid w:val="009D1A5E"/>
    <w:rsid w:val="009D40EA"/>
    <w:rsid w:val="009D4827"/>
    <w:rsid w:val="009D4FFF"/>
    <w:rsid w:val="009D60CD"/>
    <w:rsid w:val="009D773B"/>
    <w:rsid w:val="009E0152"/>
    <w:rsid w:val="009E06B5"/>
    <w:rsid w:val="009E0F40"/>
    <w:rsid w:val="009E1459"/>
    <w:rsid w:val="009E3633"/>
    <w:rsid w:val="009E3B80"/>
    <w:rsid w:val="009E3CC0"/>
    <w:rsid w:val="009E3E82"/>
    <w:rsid w:val="009E499C"/>
    <w:rsid w:val="009E5747"/>
    <w:rsid w:val="009E7F65"/>
    <w:rsid w:val="009F08C4"/>
    <w:rsid w:val="009F0F98"/>
    <w:rsid w:val="009F1ABC"/>
    <w:rsid w:val="009F20CD"/>
    <w:rsid w:val="009F23A8"/>
    <w:rsid w:val="009F3BCE"/>
    <w:rsid w:val="009F3BDD"/>
    <w:rsid w:val="009F3EAC"/>
    <w:rsid w:val="009F42F4"/>
    <w:rsid w:val="009F4C81"/>
    <w:rsid w:val="009F5887"/>
    <w:rsid w:val="009F60B0"/>
    <w:rsid w:val="009F71D1"/>
    <w:rsid w:val="009F7233"/>
    <w:rsid w:val="009F72A8"/>
    <w:rsid w:val="009F75B4"/>
    <w:rsid w:val="009F7B9F"/>
    <w:rsid w:val="00A0103A"/>
    <w:rsid w:val="00A01969"/>
    <w:rsid w:val="00A01D59"/>
    <w:rsid w:val="00A022FD"/>
    <w:rsid w:val="00A026F1"/>
    <w:rsid w:val="00A02E6D"/>
    <w:rsid w:val="00A02F4E"/>
    <w:rsid w:val="00A03A95"/>
    <w:rsid w:val="00A03D6A"/>
    <w:rsid w:val="00A0551E"/>
    <w:rsid w:val="00A060CC"/>
    <w:rsid w:val="00A06ADC"/>
    <w:rsid w:val="00A07AD2"/>
    <w:rsid w:val="00A1071D"/>
    <w:rsid w:val="00A126D3"/>
    <w:rsid w:val="00A128B7"/>
    <w:rsid w:val="00A13DB6"/>
    <w:rsid w:val="00A13DB8"/>
    <w:rsid w:val="00A15CF4"/>
    <w:rsid w:val="00A1659B"/>
    <w:rsid w:val="00A167E8"/>
    <w:rsid w:val="00A16822"/>
    <w:rsid w:val="00A177AB"/>
    <w:rsid w:val="00A179F8"/>
    <w:rsid w:val="00A20226"/>
    <w:rsid w:val="00A20CC6"/>
    <w:rsid w:val="00A2159B"/>
    <w:rsid w:val="00A217D6"/>
    <w:rsid w:val="00A21921"/>
    <w:rsid w:val="00A21CCA"/>
    <w:rsid w:val="00A21DA7"/>
    <w:rsid w:val="00A21FCB"/>
    <w:rsid w:val="00A22522"/>
    <w:rsid w:val="00A22F81"/>
    <w:rsid w:val="00A232FF"/>
    <w:rsid w:val="00A24820"/>
    <w:rsid w:val="00A24A74"/>
    <w:rsid w:val="00A24B25"/>
    <w:rsid w:val="00A263C2"/>
    <w:rsid w:val="00A26F5F"/>
    <w:rsid w:val="00A27C3C"/>
    <w:rsid w:val="00A30564"/>
    <w:rsid w:val="00A30737"/>
    <w:rsid w:val="00A311B4"/>
    <w:rsid w:val="00A316B2"/>
    <w:rsid w:val="00A31E6A"/>
    <w:rsid w:val="00A3248A"/>
    <w:rsid w:val="00A32536"/>
    <w:rsid w:val="00A325B1"/>
    <w:rsid w:val="00A33E28"/>
    <w:rsid w:val="00A33E7C"/>
    <w:rsid w:val="00A343E8"/>
    <w:rsid w:val="00A34795"/>
    <w:rsid w:val="00A35122"/>
    <w:rsid w:val="00A35FCC"/>
    <w:rsid w:val="00A36866"/>
    <w:rsid w:val="00A36A26"/>
    <w:rsid w:val="00A3794A"/>
    <w:rsid w:val="00A37E57"/>
    <w:rsid w:val="00A41005"/>
    <w:rsid w:val="00A422D2"/>
    <w:rsid w:val="00A4333B"/>
    <w:rsid w:val="00A4489C"/>
    <w:rsid w:val="00A4526D"/>
    <w:rsid w:val="00A4532F"/>
    <w:rsid w:val="00A4537B"/>
    <w:rsid w:val="00A458E0"/>
    <w:rsid w:val="00A4600D"/>
    <w:rsid w:val="00A465F0"/>
    <w:rsid w:val="00A4666E"/>
    <w:rsid w:val="00A46CA1"/>
    <w:rsid w:val="00A4767D"/>
    <w:rsid w:val="00A47D48"/>
    <w:rsid w:val="00A47F6C"/>
    <w:rsid w:val="00A50477"/>
    <w:rsid w:val="00A50BF3"/>
    <w:rsid w:val="00A514ED"/>
    <w:rsid w:val="00A52585"/>
    <w:rsid w:val="00A5303D"/>
    <w:rsid w:val="00A53762"/>
    <w:rsid w:val="00A5423C"/>
    <w:rsid w:val="00A54612"/>
    <w:rsid w:val="00A54745"/>
    <w:rsid w:val="00A553E4"/>
    <w:rsid w:val="00A55B50"/>
    <w:rsid w:val="00A562EB"/>
    <w:rsid w:val="00A577C4"/>
    <w:rsid w:val="00A61102"/>
    <w:rsid w:val="00A61163"/>
    <w:rsid w:val="00A62226"/>
    <w:rsid w:val="00A62D03"/>
    <w:rsid w:val="00A62D46"/>
    <w:rsid w:val="00A62ED8"/>
    <w:rsid w:val="00A63537"/>
    <w:rsid w:val="00A646C2"/>
    <w:rsid w:val="00A64B08"/>
    <w:rsid w:val="00A65117"/>
    <w:rsid w:val="00A665DF"/>
    <w:rsid w:val="00A66CA2"/>
    <w:rsid w:val="00A66F4A"/>
    <w:rsid w:val="00A71A43"/>
    <w:rsid w:val="00A71B27"/>
    <w:rsid w:val="00A72013"/>
    <w:rsid w:val="00A72475"/>
    <w:rsid w:val="00A727F1"/>
    <w:rsid w:val="00A72B9B"/>
    <w:rsid w:val="00A734EC"/>
    <w:rsid w:val="00A73BB1"/>
    <w:rsid w:val="00A74B0B"/>
    <w:rsid w:val="00A75037"/>
    <w:rsid w:val="00A754FE"/>
    <w:rsid w:val="00A75AF5"/>
    <w:rsid w:val="00A762F9"/>
    <w:rsid w:val="00A76875"/>
    <w:rsid w:val="00A769DE"/>
    <w:rsid w:val="00A76D86"/>
    <w:rsid w:val="00A7782A"/>
    <w:rsid w:val="00A80C78"/>
    <w:rsid w:val="00A812DD"/>
    <w:rsid w:val="00A81976"/>
    <w:rsid w:val="00A819A6"/>
    <w:rsid w:val="00A82373"/>
    <w:rsid w:val="00A84BBD"/>
    <w:rsid w:val="00A84CB8"/>
    <w:rsid w:val="00A85388"/>
    <w:rsid w:val="00A85497"/>
    <w:rsid w:val="00A85606"/>
    <w:rsid w:val="00A85E41"/>
    <w:rsid w:val="00A86BD3"/>
    <w:rsid w:val="00A870CC"/>
    <w:rsid w:val="00A871CD"/>
    <w:rsid w:val="00A87397"/>
    <w:rsid w:val="00A8780A"/>
    <w:rsid w:val="00A87D34"/>
    <w:rsid w:val="00A902FB"/>
    <w:rsid w:val="00A90778"/>
    <w:rsid w:val="00A90B2E"/>
    <w:rsid w:val="00A90DEE"/>
    <w:rsid w:val="00A91431"/>
    <w:rsid w:val="00A91B94"/>
    <w:rsid w:val="00A91BC1"/>
    <w:rsid w:val="00A9261E"/>
    <w:rsid w:val="00A92A8E"/>
    <w:rsid w:val="00A937AA"/>
    <w:rsid w:val="00A94517"/>
    <w:rsid w:val="00A947F6"/>
    <w:rsid w:val="00A9571E"/>
    <w:rsid w:val="00A95E1C"/>
    <w:rsid w:val="00A96EA9"/>
    <w:rsid w:val="00A9738D"/>
    <w:rsid w:val="00A97D5D"/>
    <w:rsid w:val="00A97E53"/>
    <w:rsid w:val="00AA0090"/>
    <w:rsid w:val="00AA0C7B"/>
    <w:rsid w:val="00AA140B"/>
    <w:rsid w:val="00AA228C"/>
    <w:rsid w:val="00AA238B"/>
    <w:rsid w:val="00AA416C"/>
    <w:rsid w:val="00AA4421"/>
    <w:rsid w:val="00AA44C2"/>
    <w:rsid w:val="00AA4977"/>
    <w:rsid w:val="00AA4AB2"/>
    <w:rsid w:val="00AA4B2A"/>
    <w:rsid w:val="00AA5086"/>
    <w:rsid w:val="00AA5732"/>
    <w:rsid w:val="00AA5A4E"/>
    <w:rsid w:val="00AA67D9"/>
    <w:rsid w:val="00AA7185"/>
    <w:rsid w:val="00AB10E4"/>
    <w:rsid w:val="00AB1BE3"/>
    <w:rsid w:val="00AB2058"/>
    <w:rsid w:val="00AB22B7"/>
    <w:rsid w:val="00AB2D89"/>
    <w:rsid w:val="00AB3098"/>
    <w:rsid w:val="00AB44AE"/>
    <w:rsid w:val="00AB45D0"/>
    <w:rsid w:val="00AB4BB5"/>
    <w:rsid w:val="00AB5042"/>
    <w:rsid w:val="00AB5B17"/>
    <w:rsid w:val="00AB6071"/>
    <w:rsid w:val="00AB7042"/>
    <w:rsid w:val="00AC0227"/>
    <w:rsid w:val="00AC0E8B"/>
    <w:rsid w:val="00AC1CE7"/>
    <w:rsid w:val="00AC219E"/>
    <w:rsid w:val="00AC268C"/>
    <w:rsid w:val="00AC3CB4"/>
    <w:rsid w:val="00AC476A"/>
    <w:rsid w:val="00AC49D1"/>
    <w:rsid w:val="00AC61BA"/>
    <w:rsid w:val="00AC6F69"/>
    <w:rsid w:val="00AC779B"/>
    <w:rsid w:val="00AD0830"/>
    <w:rsid w:val="00AD083A"/>
    <w:rsid w:val="00AD09C6"/>
    <w:rsid w:val="00AD15DB"/>
    <w:rsid w:val="00AD176B"/>
    <w:rsid w:val="00AD1BB5"/>
    <w:rsid w:val="00AD221D"/>
    <w:rsid w:val="00AD227C"/>
    <w:rsid w:val="00AD28B1"/>
    <w:rsid w:val="00AD3360"/>
    <w:rsid w:val="00AD33B3"/>
    <w:rsid w:val="00AD3869"/>
    <w:rsid w:val="00AD3CFE"/>
    <w:rsid w:val="00AD4447"/>
    <w:rsid w:val="00AD4551"/>
    <w:rsid w:val="00AD4BF8"/>
    <w:rsid w:val="00AD4D0B"/>
    <w:rsid w:val="00AD5248"/>
    <w:rsid w:val="00AD53C1"/>
    <w:rsid w:val="00AD595C"/>
    <w:rsid w:val="00AD599E"/>
    <w:rsid w:val="00AD5DBF"/>
    <w:rsid w:val="00AD6D51"/>
    <w:rsid w:val="00AD72B7"/>
    <w:rsid w:val="00AD76C2"/>
    <w:rsid w:val="00AD7A28"/>
    <w:rsid w:val="00AD7ACE"/>
    <w:rsid w:val="00AD7B65"/>
    <w:rsid w:val="00AD7DB9"/>
    <w:rsid w:val="00AE03CD"/>
    <w:rsid w:val="00AE1125"/>
    <w:rsid w:val="00AE1413"/>
    <w:rsid w:val="00AE143C"/>
    <w:rsid w:val="00AE21DE"/>
    <w:rsid w:val="00AE2C3F"/>
    <w:rsid w:val="00AE33A6"/>
    <w:rsid w:val="00AE36C2"/>
    <w:rsid w:val="00AE3730"/>
    <w:rsid w:val="00AE4672"/>
    <w:rsid w:val="00AE4C6C"/>
    <w:rsid w:val="00AE5062"/>
    <w:rsid w:val="00AE58B0"/>
    <w:rsid w:val="00AE6D02"/>
    <w:rsid w:val="00AE6D3E"/>
    <w:rsid w:val="00AE75CC"/>
    <w:rsid w:val="00AE7957"/>
    <w:rsid w:val="00AE7BC1"/>
    <w:rsid w:val="00AF09C2"/>
    <w:rsid w:val="00AF131D"/>
    <w:rsid w:val="00AF25E0"/>
    <w:rsid w:val="00AF2A12"/>
    <w:rsid w:val="00AF34E5"/>
    <w:rsid w:val="00AF3801"/>
    <w:rsid w:val="00AF3C89"/>
    <w:rsid w:val="00AF3DA0"/>
    <w:rsid w:val="00AF5354"/>
    <w:rsid w:val="00AF581D"/>
    <w:rsid w:val="00AF67FF"/>
    <w:rsid w:val="00AF690A"/>
    <w:rsid w:val="00AF6FF8"/>
    <w:rsid w:val="00AF7227"/>
    <w:rsid w:val="00AF778F"/>
    <w:rsid w:val="00B003C1"/>
    <w:rsid w:val="00B00553"/>
    <w:rsid w:val="00B005F9"/>
    <w:rsid w:val="00B00E14"/>
    <w:rsid w:val="00B03878"/>
    <w:rsid w:val="00B03FCD"/>
    <w:rsid w:val="00B040EF"/>
    <w:rsid w:val="00B04995"/>
    <w:rsid w:val="00B04BA8"/>
    <w:rsid w:val="00B053CB"/>
    <w:rsid w:val="00B0580A"/>
    <w:rsid w:val="00B05964"/>
    <w:rsid w:val="00B05DC4"/>
    <w:rsid w:val="00B06367"/>
    <w:rsid w:val="00B0654A"/>
    <w:rsid w:val="00B0658A"/>
    <w:rsid w:val="00B06B57"/>
    <w:rsid w:val="00B06CE7"/>
    <w:rsid w:val="00B10BAA"/>
    <w:rsid w:val="00B10E53"/>
    <w:rsid w:val="00B10EC6"/>
    <w:rsid w:val="00B1138D"/>
    <w:rsid w:val="00B1201C"/>
    <w:rsid w:val="00B125AA"/>
    <w:rsid w:val="00B12676"/>
    <w:rsid w:val="00B1268C"/>
    <w:rsid w:val="00B12D5C"/>
    <w:rsid w:val="00B130FC"/>
    <w:rsid w:val="00B13338"/>
    <w:rsid w:val="00B13BD7"/>
    <w:rsid w:val="00B13C20"/>
    <w:rsid w:val="00B13C43"/>
    <w:rsid w:val="00B14903"/>
    <w:rsid w:val="00B149B5"/>
    <w:rsid w:val="00B15100"/>
    <w:rsid w:val="00B15475"/>
    <w:rsid w:val="00B15D01"/>
    <w:rsid w:val="00B177C0"/>
    <w:rsid w:val="00B17D77"/>
    <w:rsid w:val="00B17E74"/>
    <w:rsid w:val="00B2051E"/>
    <w:rsid w:val="00B21063"/>
    <w:rsid w:val="00B21150"/>
    <w:rsid w:val="00B21E61"/>
    <w:rsid w:val="00B22344"/>
    <w:rsid w:val="00B231B9"/>
    <w:rsid w:val="00B23574"/>
    <w:rsid w:val="00B23704"/>
    <w:rsid w:val="00B23ECB"/>
    <w:rsid w:val="00B2468B"/>
    <w:rsid w:val="00B24EC2"/>
    <w:rsid w:val="00B2502C"/>
    <w:rsid w:val="00B25152"/>
    <w:rsid w:val="00B25832"/>
    <w:rsid w:val="00B2743C"/>
    <w:rsid w:val="00B27DCF"/>
    <w:rsid w:val="00B309DE"/>
    <w:rsid w:val="00B30BB0"/>
    <w:rsid w:val="00B323A1"/>
    <w:rsid w:val="00B328A0"/>
    <w:rsid w:val="00B32A15"/>
    <w:rsid w:val="00B32CEF"/>
    <w:rsid w:val="00B33148"/>
    <w:rsid w:val="00B336FD"/>
    <w:rsid w:val="00B3518D"/>
    <w:rsid w:val="00B35C60"/>
    <w:rsid w:val="00B363D1"/>
    <w:rsid w:val="00B36E5A"/>
    <w:rsid w:val="00B406B6"/>
    <w:rsid w:val="00B407C4"/>
    <w:rsid w:val="00B40F8B"/>
    <w:rsid w:val="00B412E9"/>
    <w:rsid w:val="00B4283C"/>
    <w:rsid w:val="00B43C08"/>
    <w:rsid w:val="00B44CC8"/>
    <w:rsid w:val="00B452B4"/>
    <w:rsid w:val="00B45504"/>
    <w:rsid w:val="00B4598E"/>
    <w:rsid w:val="00B4640B"/>
    <w:rsid w:val="00B47120"/>
    <w:rsid w:val="00B478A3"/>
    <w:rsid w:val="00B47A03"/>
    <w:rsid w:val="00B50568"/>
    <w:rsid w:val="00B50D48"/>
    <w:rsid w:val="00B50D49"/>
    <w:rsid w:val="00B50E34"/>
    <w:rsid w:val="00B51077"/>
    <w:rsid w:val="00B51094"/>
    <w:rsid w:val="00B5191D"/>
    <w:rsid w:val="00B52723"/>
    <w:rsid w:val="00B52B47"/>
    <w:rsid w:val="00B53C24"/>
    <w:rsid w:val="00B54088"/>
    <w:rsid w:val="00B542F9"/>
    <w:rsid w:val="00B550E4"/>
    <w:rsid w:val="00B560A2"/>
    <w:rsid w:val="00B56623"/>
    <w:rsid w:val="00B57992"/>
    <w:rsid w:val="00B601CA"/>
    <w:rsid w:val="00B604FB"/>
    <w:rsid w:val="00B607D2"/>
    <w:rsid w:val="00B60DB3"/>
    <w:rsid w:val="00B6161B"/>
    <w:rsid w:val="00B61BE4"/>
    <w:rsid w:val="00B61F7B"/>
    <w:rsid w:val="00B6270C"/>
    <w:rsid w:val="00B632BB"/>
    <w:rsid w:val="00B63608"/>
    <w:rsid w:val="00B656D5"/>
    <w:rsid w:val="00B65A35"/>
    <w:rsid w:val="00B65A43"/>
    <w:rsid w:val="00B65D4E"/>
    <w:rsid w:val="00B67A2A"/>
    <w:rsid w:val="00B67AE8"/>
    <w:rsid w:val="00B7040C"/>
    <w:rsid w:val="00B70881"/>
    <w:rsid w:val="00B70B45"/>
    <w:rsid w:val="00B70B54"/>
    <w:rsid w:val="00B71166"/>
    <w:rsid w:val="00B71198"/>
    <w:rsid w:val="00B7200A"/>
    <w:rsid w:val="00B737EB"/>
    <w:rsid w:val="00B74767"/>
    <w:rsid w:val="00B74D14"/>
    <w:rsid w:val="00B74FB1"/>
    <w:rsid w:val="00B76EBF"/>
    <w:rsid w:val="00B771C3"/>
    <w:rsid w:val="00B77665"/>
    <w:rsid w:val="00B77A1D"/>
    <w:rsid w:val="00B81307"/>
    <w:rsid w:val="00B822E8"/>
    <w:rsid w:val="00B8307F"/>
    <w:rsid w:val="00B8353B"/>
    <w:rsid w:val="00B838C1"/>
    <w:rsid w:val="00B83A14"/>
    <w:rsid w:val="00B85459"/>
    <w:rsid w:val="00B85EC4"/>
    <w:rsid w:val="00B86043"/>
    <w:rsid w:val="00B860B2"/>
    <w:rsid w:val="00B863D4"/>
    <w:rsid w:val="00B86BA8"/>
    <w:rsid w:val="00B9024A"/>
    <w:rsid w:val="00B907A4"/>
    <w:rsid w:val="00B90B88"/>
    <w:rsid w:val="00B90BCE"/>
    <w:rsid w:val="00B90F60"/>
    <w:rsid w:val="00B90F9C"/>
    <w:rsid w:val="00B91296"/>
    <w:rsid w:val="00B91A1C"/>
    <w:rsid w:val="00B91CC5"/>
    <w:rsid w:val="00B92C54"/>
    <w:rsid w:val="00B949AE"/>
    <w:rsid w:val="00B94E50"/>
    <w:rsid w:val="00B95527"/>
    <w:rsid w:val="00B958B4"/>
    <w:rsid w:val="00B96764"/>
    <w:rsid w:val="00B9704F"/>
    <w:rsid w:val="00B97DB6"/>
    <w:rsid w:val="00B97E93"/>
    <w:rsid w:val="00B97F57"/>
    <w:rsid w:val="00BA06D3"/>
    <w:rsid w:val="00BA0872"/>
    <w:rsid w:val="00BA0B39"/>
    <w:rsid w:val="00BA2958"/>
    <w:rsid w:val="00BA410F"/>
    <w:rsid w:val="00BA4C46"/>
    <w:rsid w:val="00BA591C"/>
    <w:rsid w:val="00BA5D30"/>
    <w:rsid w:val="00BA6171"/>
    <w:rsid w:val="00BA6D36"/>
    <w:rsid w:val="00BA6D73"/>
    <w:rsid w:val="00BA7275"/>
    <w:rsid w:val="00BA74BA"/>
    <w:rsid w:val="00BA775B"/>
    <w:rsid w:val="00BA7B4C"/>
    <w:rsid w:val="00BB0140"/>
    <w:rsid w:val="00BB059D"/>
    <w:rsid w:val="00BB11F7"/>
    <w:rsid w:val="00BB1550"/>
    <w:rsid w:val="00BB2868"/>
    <w:rsid w:val="00BB307A"/>
    <w:rsid w:val="00BB317B"/>
    <w:rsid w:val="00BB4055"/>
    <w:rsid w:val="00BB506A"/>
    <w:rsid w:val="00BB50CF"/>
    <w:rsid w:val="00BB53F5"/>
    <w:rsid w:val="00BB5706"/>
    <w:rsid w:val="00BB5DCA"/>
    <w:rsid w:val="00BB7F0D"/>
    <w:rsid w:val="00BC093B"/>
    <w:rsid w:val="00BC0DAC"/>
    <w:rsid w:val="00BC1401"/>
    <w:rsid w:val="00BC29AE"/>
    <w:rsid w:val="00BC35B3"/>
    <w:rsid w:val="00BC37B8"/>
    <w:rsid w:val="00BC386A"/>
    <w:rsid w:val="00BC3A22"/>
    <w:rsid w:val="00BC3CAE"/>
    <w:rsid w:val="00BC4482"/>
    <w:rsid w:val="00BC5613"/>
    <w:rsid w:val="00BC57F0"/>
    <w:rsid w:val="00BC5B2E"/>
    <w:rsid w:val="00BC5EC8"/>
    <w:rsid w:val="00BC7059"/>
    <w:rsid w:val="00BC7414"/>
    <w:rsid w:val="00BD06CD"/>
    <w:rsid w:val="00BD1E83"/>
    <w:rsid w:val="00BD2FC6"/>
    <w:rsid w:val="00BD38AE"/>
    <w:rsid w:val="00BD3958"/>
    <w:rsid w:val="00BD417B"/>
    <w:rsid w:val="00BD4444"/>
    <w:rsid w:val="00BD4A5A"/>
    <w:rsid w:val="00BD5040"/>
    <w:rsid w:val="00BD5B2F"/>
    <w:rsid w:val="00BD7098"/>
    <w:rsid w:val="00BD7456"/>
    <w:rsid w:val="00BD7516"/>
    <w:rsid w:val="00BD7F8C"/>
    <w:rsid w:val="00BE02DE"/>
    <w:rsid w:val="00BE0563"/>
    <w:rsid w:val="00BE0984"/>
    <w:rsid w:val="00BE112B"/>
    <w:rsid w:val="00BE11E3"/>
    <w:rsid w:val="00BE16A6"/>
    <w:rsid w:val="00BE2B58"/>
    <w:rsid w:val="00BE321B"/>
    <w:rsid w:val="00BE32E4"/>
    <w:rsid w:val="00BE3A4A"/>
    <w:rsid w:val="00BE421F"/>
    <w:rsid w:val="00BE5790"/>
    <w:rsid w:val="00BE585E"/>
    <w:rsid w:val="00BE5E58"/>
    <w:rsid w:val="00BE6A6C"/>
    <w:rsid w:val="00BE6AC1"/>
    <w:rsid w:val="00BE6B9D"/>
    <w:rsid w:val="00BE72E5"/>
    <w:rsid w:val="00BF191C"/>
    <w:rsid w:val="00BF2821"/>
    <w:rsid w:val="00BF28C3"/>
    <w:rsid w:val="00BF2912"/>
    <w:rsid w:val="00BF3485"/>
    <w:rsid w:val="00BF36F3"/>
    <w:rsid w:val="00BF3850"/>
    <w:rsid w:val="00BF4B9C"/>
    <w:rsid w:val="00BF4C2B"/>
    <w:rsid w:val="00BF4D7B"/>
    <w:rsid w:val="00BF4EE8"/>
    <w:rsid w:val="00BF5604"/>
    <w:rsid w:val="00BF57AC"/>
    <w:rsid w:val="00BF623D"/>
    <w:rsid w:val="00BF6284"/>
    <w:rsid w:val="00BF6B21"/>
    <w:rsid w:val="00BF7057"/>
    <w:rsid w:val="00BF7074"/>
    <w:rsid w:val="00BF70F0"/>
    <w:rsid w:val="00BF7249"/>
    <w:rsid w:val="00BF74D8"/>
    <w:rsid w:val="00C0093C"/>
    <w:rsid w:val="00C028D2"/>
    <w:rsid w:val="00C02FB9"/>
    <w:rsid w:val="00C031EA"/>
    <w:rsid w:val="00C034A9"/>
    <w:rsid w:val="00C049CB"/>
    <w:rsid w:val="00C0551A"/>
    <w:rsid w:val="00C05DC8"/>
    <w:rsid w:val="00C07AAD"/>
    <w:rsid w:val="00C1017D"/>
    <w:rsid w:val="00C10B71"/>
    <w:rsid w:val="00C10EFF"/>
    <w:rsid w:val="00C11663"/>
    <w:rsid w:val="00C1240D"/>
    <w:rsid w:val="00C12814"/>
    <w:rsid w:val="00C13A2D"/>
    <w:rsid w:val="00C149ED"/>
    <w:rsid w:val="00C14CE1"/>
    <w:rsid w:val="00C14DA8"/>
    <w:rsid w:val="00C15662"/>
    <w:rsid w:val="00C16308"/>
    <w:rsid w:val="00C164CF"/>
    <w:rsid w:val="00C16539"/>
    <w:rsid w:val="00C16D0D"/>
    <w:rsid w:val="00C16FA0"/>
    <w:rsid w:val="00C175E7"/>
    <w:rsid w:val="00C17E71"/>
    <w:rsid w:val="00C204AA"/>
    <w:rsid w:val="00C20504"/>
    <w:rsid w:val="00C20583"/>
    <w:rsid w:val="00C20A92"/>
    <w:rsid w:val="00C20FE9"/>
    <w:rsid w:val="00C214C9"/>
    <w:rsid w:val="00C2177A"/>
    <w:rsid w:val="00C21D86"/>
    <w:rsid w:val="00C22002"/>
    <w:rsid w:val="00C225EC"/>
    <w:rsid w:val="00C22A9E"/>
    <w:rsid w:val="00C22BB4"/>
    <w:rsid w:val="00C2395A"/>
    <w:rsid w:val="00C24896"/>
    <w:rsid w:val="00C24C48"/>
    <w:rsid w:val="00C25447"/>
    <w:rsid w:val="00C2558C"/>
    <w:rsid w:val="00C2640B"/>
    <w:rsid w:val="00C27B75"/>
    <w:rsid w:val="00C27F1C"/>
    <w:rsid w:val="00C30DEB"/>
    <w:rsid w:val="00C32782"/>
    <w:rsid w:val="00C33384"/>
    <w:rsid w:val="00C33AD6"/>
    <w:rsid w:val="00C340C7"/>
    <w:rsid w:val="00C34500"/>
    <w:rsid w:val="00C34EE9"/>
    <w:rsid w:val="00C34F46"/>
    <w:rsid w:val="00C35881"/>
    <w:rsid w:val="00C35BF0"/>
    <w:rsid w:val="00C361A3"/>
    <w:rsid w:val="00C36C7E"/>
    <w:rsid w:val="00C370C2"/>
    <w:rsid w:val="00C375E4"/>
    <w:rsid w:val="00C37603"/>
    <w:rsid w:val="00C37931"/>
    <w:rsid w:val="00C3794A"/>
    <w:rsid w:val="00C37F6F"/>
    <w:rsid w:val="00C402F4"/>
    <w:rsid w:val="00C404F8"/>
    <w:rsid w:val="00C40E29"/>
    <w:rsid w:val="00C41697"/>
    <w:rsid w:val="00C42CD9"/>
    <w:rsid w:val="00C42F03"/>
    <w:rsid w:val="00C443AA"/>
    <w:rsid w:val="00C4465D"/>
    <w:rsid w:val="00C455D2"/>
    <w:rsid w:val="00C45F76"/>
    <w:rsid w:val="00C4631F"/>
    <w:rsid w:val="00C46EBF"/>
    <w:rsid w:val="00C47D65"/>
    <w:rsid w:val="00C50D4F"/>
    <w:rsid w:val="00C5130A"/>
    <w:rsid w:val="00C51322"/>
    <w:rsid w:val="00C51BA0"/>
    <w:rsid w:val="00C51C18"/>
    <w:rsid w:val="00C51C7C"/>
    <w:rsid w:val="00C526BE"/>
    <w:rsid w:val="00C529E6"/>
    <w:rsid w:val="00C53A42"/>
    <w:rsid w:val="00C546DB"/>
    <w:rsid w:val="00C54949"/>
    <w:rsid w:val="00C6052E"/>
    <w:rsid w:val="00C609BF"/>
    <w:rsid w:val="00C60FB1"/>
    <w:rsid w:val="00C618DF"/>
    <w:rsid w:val="00C61AE1"/>
    <w:rsid w:val="00C61AFB"/>
    <w:rsid w:val="00C63274"/>
    <w:rsid w:val="00C63658"/>
    <w:rsid w:val="00C641BA"/>
    <w:rsid w:val="00C644F1"/>
    <w:rsid w:val="00C658D1"/>
    <w:rsid w:val="00C66018"/>
    <w:rsid w:val="00C66C4D"/>
    <w:rsid w:val="00C66ED7"/>
    <w:rsid w:val="00C670EC"/>
    <w:rsid w:val="00C67406"/>
    <w:rsid w:val="00C67C6A"/>
    <w:rsid w:val="00C700FA"/>
    <w:rsid w:val="00C7059F"/>
    <w:rsid w:val="00C70941"/>
    <w:rsid w:val="00C716E4"/>
    <w:rsid w:val="00C7194F"/>
    <w:rsid w:val="00C7245F"/>
    <w:rsid w:val="00C72C29"/>
    <w:rsid w:val="00C73D35"/>
    <w:rsid w:val="00C74E59"/>
    <w:rsid w:val="00C7607A"/>
    <w:rsid w:val="00C7665A"/>
    <w:rsid w:val="00C769B8"/>
    <w:rsid w:val="00C777B2"/>
    <w:rsid w:val="00C77A84"/>
    <w:rsid w:val="00C808DF"/>
    <w:rsid w:val="00C80980"/>
    <w:rsid w:val="00C81D2E"/>
    <w:rsid w:val="00C81F30"/>
    <w:rsid w:val="00C82D6F"/>
    <w:rsid w:val="00C83613"/>
    <w:rsid w:val="00C84058"/>
    <w:rsid w:val="00C84422"/>
    <w:rsid w:val="00C847A0"/>
    <w:rsid w:val="00C84C82"/>
    <w:rsid w:val="00C85497"/>
    <w:rsid w:val="00C8591F"/>
    <w:rsid w:val="00C85BD8"/>
    <w:rsid w:val="00C85C78"/>
    <w:rsid w:val="00C86067"/>
    <w:rsid w:val="00C86083"/>
    <w:rsid w:val="00C863F1"/>
    <w:rsid w:val="00C9024C"/>
    <w:rsid w:val="00C91A45"/>
    <w:rsid w:val="00C91BE7"/>
    <w:rsid w:val="00C92051"/>
    <w:rsid w:val="00C92CBA"/>
    <w:rsid w:val="00C930B1"/>
    <w:rsid w:val="00C9469E"/>
    <w:rsid w:val="00C956D8"/>
    <w:rsid w:val="00C9669E"/>
    <w:rsid w:val="00C97CD8"/>
    <w:rsid w:val="00CA0030"/>
    <w:rsid w:val="00CA0437"/>
    <w:rsid w:val="00CA0E13"/>
    <w:rsid w:val="00CA1A60"/>
    <w:rsid w:val="00CA2892"/>
    <w:rsid w:val="00CA2A81"/>
    <w:rsid w:val="00CA2BB9"/>
    <w:rsid w:val="00CA342B"/>
    <w:rsid w:val="00CA39A7"/>
    <w:rsid w:val="00CA4037"/>
    <w:rsid w:val="00CA4297"/>
    <w:rsid w:val="00CA48A4"/>
    <w:rsid w:val="00CA4A3A"/>
    <w:rsid w:val="00CA4C44"/>
    <w:rsid w:val="00CA5268"/>
    <w:rsid w:val="00CA529A"/>
    <w:rsid w:val="00CA55DD"/>
    <w:rsid w:val="00CA5D47"/>
    <w:rsid w:val="00CA63A0"/>
    <w:rsid w:val="00CA666A"/>
    <w:rsid w:val="00CA6784"/>
    <w:rsid w:val="00CB0885"/>
    <w:rsid w:val="00CB09A8"/>
    <w:rsid w:val="00CB0EB6"/>
    <w:rsid w:val="00CB145A"/>
    <w:rsid w:val="00CB15A4"/>
    <w:rsid w:val="00CB1D66"/>
    <w:rsid w:val="00CB5802"/>
    <w:rsid w:val="00CB5A55"/>
    <w:rsid w:val="00CB5C41"/>
    <w:rsid w:val="00CB5D32"/>
    <w:rsid w:val="00CB6275"/>
    <w:rsid w:val="00CB6756"/>
    <w:rsid w:val="00CB75AD"/>
    <w:rsid w:val="00CC0409"/>
    <w:rsid w:val="00CC04CD"/>
    <w:rsid w:val="00CC059B"/>
    <w:rsid w:val="00CC16F5"/>
    <w:rsid w:val="00CC1A2C"/>
    <w:rsid w:val="00CC1D94"/>
    <w:rsid w:val="00CC1FFA"/>
    <w:rsid w:val="00CC22FF"/>
    <w:rsid w:val="00CC294D"/>
    <w:rsid w:val="00CC2B79"/>
    <w:rsid w:val="00CC2E1E"/>
    <w:rsid w:val="00CC45E3"/>
    <w:rsid w:val="00CC54C5"/>
    <w:rsid w:val="00CC6A93"/>
    <w:rsid w:val="00CD0860"/>
    <w:rsid w:val="00CD30E0"/>
    <w:rsid w:val="00CD34A6"/>
    <w:rsid w:val="00CD3B46"/>
    <w:rsid w:val="00CD3F8A"/>
    <w:rsid w:val="00CD4173"/>
    <w:rsid w:val="00CD4826"/>
    <w:rsid w:val="00CD4907"/>
    <w:rsid w:val="00CD58AF"/>
    <w:rsid w:val="00CD5E30"/>
    <w:rsid w:val="00CD78CC"/>
    <w:rsid w:val="00CE01AD"/>
    <w:rsid w:val="00CE0E34"/>
    <w:rsid w:val="00CE1F96"/>
    <w:rsid w:val="00CE2772"/>
    <w:rsid w:val="00CE2937"/>
    <w:rsid w:val="00CE2D8A"/>
    <w:rsid w:val="00CE3D06"/>
    <w:rsid w:val="00CE3D53"/>
    <w:rsid w:val="00CE4AB0"/>
    <w:rsid w:val="00CE4E7B"/>
    <w:rsid w:val="00CE4F4E"/>
    <w:rsid w:val="00CE5BB3"/>
    <w:rsid w:val="00CE6110"/>
    <w:rsid w:val="00CE6183"/>
    <w:rsid w:val="00CE6462"/>
    <w:rsid w:val="00CE6CAE"/>
    <w:rsid w:val="00CE7661"/>
    <w:rsid w:val="00CF06AB"/>
    <w:rsid w:val="00CF1E03"/>
    <w:rsid w:val="00CF2891"/>
    <w:rsid w:val="00CF3769"/>
    <w:rsid w:val="00CF3971"/>
    <w:rsid w:val="00CF4A0A"/>
    <w:rsid w:val="00CF4A80"/>
    <w:rsid w:val="00CF4F02"/>
    <w:rsid w:val="00CF53D0"/>
    <w:rsid w:val="00CF5C14"/>
    <w:rsid w:val="00CF68CD"/>
    <w:rsid w:val="00CF6D15"/>
    <w:rsid w:val="00CF7268"/>
    <w:rsid w:val="00D00BFC"/>
    <w:rsid w:val="00D017FF"/>
    <w:rsid w:val="00D025C1"/>
    <w:rsid w:val="00D03B44"/>
    <w:rsid w:val="00D043F2"/>
    <w:rsid w:val="00D0447E"/>
    <w:rsid w:val="00D04497"/>
    <w:rsid w:val="00D0469F"/>
    <w:rsid w:val="00D048F3"/>
    <w:rsid w:val="00D04FCC"/>
    <w:rsid w:val="00D060C0"/>
    <w:rsid w:val="00D062E7"/>
    <w:rsid w:val="00D06492"/>
    <w:rsid w:val="00D0680F"/>
    <w:rsid w:val="00D069FB"/>
    <w:rsid w:val="00D07ADC"/>
    <w:rsid w:val="00D1052E"/>
    <w:rsid w:val="00D10832"/>
    <w:rsid w:val="00D10B96"/>
    <w:rsid w:val="00D10E8F"/>
    <w:rsid w:val="00D11369"/>
    <w:rsid w:val="00D124F4"/>
    <w:rsid w:val="00D126DF"/>
    <w:rsid w:val="00D129EE"/>
    <w:rsid w:val="00D131F4"/>
    <w:rsid w:val="00D148C5"/>
    <w:rsid w:val="00D153CA"/>
    <w:rsid w:val="00D15CF9"/>
    <w:rsid w:val="00D15FF3"/>
    <w:rsid w:val="00D162B6"/>
    <w:rsid w:val="00D16EDF"/>
    <w:rsid w:val="00D2040A"/>
    <w:rsid w:val="00D20671"/>
    <w:rsid w:val="00D20712"/>
    <w:rsid w:val="00D20B4D"/>
    <w:rsid w:val="00D21093"/>
    <w:rsid w:val="00D211C4"/>
    <w:rsid w:val="00D228CA"/>
    <w:rsid w:val="00D22B61"/>
    <w:rsid w:val="00D22E27"/>
    <w:rsid w:val="00D22F70"/>
    <w:rsid w:val="00D2304D"/>
    <w:rsid w:val="00D23088"/>
    <w:rsid w:val="00D2309A"/>
    <w:rsid w:val="00D231BE"/>
    <w:rsid w:val="00D2345C"/>
    <w:rsid w:val="00D23C68"/>
    <w:rsid w:val="00D2470B"/>
    <w:rsid w:val="00D2479B"/>
    <w:rsid w:val="00D24981"/>
    <w:rsid w:val="00D250BB"/>
    <w:rsid w:val="00D2519D"/>
    <w:rsid w:val="00D252B2"/>
    <w:rsid w:val="00D25A80"/>
    <w:rsid w:val="00D26344"/>
    <w:rsid w:val="00D270BF"/>
    <w:rsid w:val="00D279DC"/>
    <w:rsid w:val="00D27B5D"/>
    <w:rsid w:val="00D30EF2"/>
    <w:rsid w:val="00D31003"/>
    <w:rsid w:val="00D33063"/>
    <w:rsid w:val="00D330C4"/>
    <w:rsid w:val="00D33B12"/>
    <w:rsid w:val="00D33B34"/>
    <w:rsid w:val="00D33ED9"/>
    <w:rsid w:val="00D34A6A"/>
    <w:rsid w:val="00D34EC0"/>
    <w:rsid w:val="00D362AD"/>
    <w:rsid w:val="00D36651"/>
    <w:rsid w:val="00D37041"/>
    <w:rsid w:val="00D41A4B"/>
    <w:rsid w:val="00D41F6F"/>
    <w:rsid w:val="00D427D2"/>
    <w:rsid w:val="00D428A6"/>
    <w:rsid w:val="00D42A95"/>
    <w:rsid w:val="00D43791"/>
    <w:rsid w:val="00D43CD0"/>
    <w:rsid w:val="00D4411F"/>
    <w:rsid w:val="00D44186"/>
    <w:rsid w:val="00D44253"/>
    <w:rsid w:val="00D448A6"/>
    <w:rsid w:val="00D4566B"/>
    <w:rsid w:val="00D45B71"/>
    <w:rsid w:val="00D46383"/>
    <w:rsid w:val="00D46FC3"/>
    <w:rsid w:val="00D47508"/>
    <w:rsid w:val="00D47B61"/>
    <w:rsid w:val="00D5015D"/>
    <w:rsid w:val="00D50457"/>
    <w:rsid w:val="00D5092B"/>
    <w:rsid w:val="00D51B32"/>
    <w:rsid w:val="00D51E86"/>
    <w:rsid w:val="00D524FC"/>
    <w:rsid w:val="00D528C4"/>
    <w:rsid w:val="00D529E2"/>
    <w:rsid w:val="00D530C5"/>
    <w:rsid w:val="00D54248"/>
    <w:rsid w:val="00D544EE"/>
    <w:rsid w:val="00D54AB0"/>
    <w:rsid w:val="00D54D10"/>
    <w:rsid w:val="00D562A2"/>
    <w:rsid w:val="00D564D4"/>
    <w:rsid w:val="00D56CE5"/>
    <w:rsid w:val="00D57644"/>
    <w:rsid w:val="00D576F1"/>
    <w:rsid w:val="00D5782D"/>
    <w:rsid w:val="00D60018"/>
    <w:rsid w:val="00D6052E"/>
    <w:rsid w:val="00D61805"/>
    <w:rsid w:val="00D61D1D"/>
    <w:rsid w:val="00D62098"/>
    <w:rsid w:val="00D62E01"/>
    <w:rsid w:val="00D636C0"/>
    <w:rsid w:val="00D6403F"/>
    <w:rsid w:val="00D6571D"/>
    <w:rsid w:val="00D65829"/>
    <w:rsid w:val="00D66585"/>
    <w:rsid w:val="00D66726"/>
    <w:rsid w:val="00D67782"/>
    <w:rsid w:val="00D70C43"/>
    <w:rsid w:val="00D713F9"/>
    <w:rsid w:val="00D7199E"/>
    <w:rsid w:val="00D73185"/>
    <w:rsid w:val="00D73389"/>
    <w:rsid w:val="00D73CC9"/>
    <w:rsid w:val="00D73ED9"/>
    <w:rsid w:val="00D7450E"/>
    <w:rsid w:val="00D74C49"/>
    <w:rsid w:val="00D76E10"/>
    <w:rsid w:val="00D80053"/>
    <w:rsid w:val="00D802A5"/>
    <w:rsid w:val="00D80E5F"/>
    <w:rsid w:val="00D82B9D"/>
    <w:rsid w:val="00D870C5"/>
    <w:rsid w:val="00D870DD"/>
    <w:rsid w:val="00D87179"/>
    <w:rsid w:val="00D871CB"/>
    <w:rsid w:val="00D87BFF"/>
    <w:rsid w:val="00D901CC"/>
    <w:rsid w:val="00D90AC4"/>
    <w:rsid w:val="00D90ED6"/>
    <w:rsid w:val="00D91843"/>
    <w:rsid w:val="00D91C60"/>
    <w:rsid w:val="00D94397"/>
    <w:rsid w:val="00D95DD9"/>
    <w:rsid w:val="00D962DD"/>
    <w:rsid w:val="00D962F7"/>
    <w:rsid w:val="00D97B4B"/>
    <w:rsid w:val="00D97D11"/>
    <w:rsid w:val="00DA063D"/>
    <w:rsid w:val="00DA1A71"/>
    <w:rsid w:val="00DA1FE2"/>
    <w:rsid w:val="00DA2132"/>
    <w:rsid w:val="00DA2A1D"/>
    <w:rsid w:val="00DA2F8C"/>
    <w:rsid w:val="00DA3A72"/>
    <w:rsid w:val="00DA3B29"/>
    <w:rsid w:val="00DA3B6C"/>
    <w:rsid w:val="00DA43D9"/>
    <w:rsid w:val="00DA456B"/>
    <w:rsid w:val="00DA46F5"/>
    <w:rsid w:val="00DA51F4"/>
    <w:rsid w:val="00DA5A4E"/>
    <w:rsid w:val="00DA5F0B"/>
    <w:rsid w:val="00DA631C"/>
    <w:rsid w:val="00DA6B1E"/>
    <w:rsid w:val="00DA71FC"/>
    <w:rsid w:val="00DA7F6F"/>
    <w:rsid w:val="00DB0B1E"/>
    <w:rsid w:val="00DB1150"/>
    <w:rsid w:val="00DB25EF"/>
    <w:rsid w:val="00DB2696"/>
    <w:rsid w:val="00DB2A77"/>
    <w:rsid w:val="00DB2B66"/>
    <w:rsid w:val="00DB2F13"/>
    <w:rsid w:val="00DB4B61"/>
    <w:rsid w:val="00DB4E27"/>
    <w:rsid w:val="00DB5429"/>
    <w:rsid w:val="00DB5A19"/>
    <w:rsid w:val="00DB5B4F"/>
    <w:rsid w:val="00DB70BC"/>
    <w:rsid w:val="00DB70EB"/>
    <w:rsid w:val="00DB7538"/>
    <w:rsid w:val="00DB7633"/>
    <w:rsid w:val="00DB7AD0"/>
    <w:rsid w:val="00DB7D6C"/>
    <w:rsid w:val="00DC0977"/>
    <w:rsid w:val="00DC13FE"/>
    <w:rsid w:val="00DC18A6"/>
    <w:rsid w:val="00DC19EA"/>
    <w:rsid w:val="00DC24EC"/>
    <w:rsid w:val="00DC2C5D"/>
    <w:rsid w:val="00DC2E97"/>
    <w:rsid w:val="00DC35B5"/>
    <w:rsid w:val="00DC36B6"/>
    <w:rsid w:val="00DC3DEE"/>
    <w:rsid w:val="00DC45B2"/>
    <w:rsid w:val="00DC46EA"/>
    <w:rsid w:val="00DC4B05"/>
    <w:rsid w:val="00DC56E4"/>
    <w:rsid w:val="00DC57DE"/>
    <w:rsid w:val="00DC5AB7"/>
    <w:rsid w:val="00DC6059"/>
    <w:rsid w:val="00DC60E3"/>
    <w:rsid w:val="00DC67F5"/>
    <w:rsid w:val="00DC6BF6"/>
    <w:rsid w:val="00DD01D3"/>
    <w:rsid w:val="00DD04E4"/>
    <w:rsid w:val="00DD0B81"/>
    <w:rsid w:val="00DD1A4F"/>
    <w:rsid w:val="00DD249E"/>
    <w:rsid w:val="00DD2B88"/>
    <w:rsid w:val="00DD2B9E"/>
    <w:rsid w:val="00DD30F8"/>
    <w:rsid w:val="00DD418E"/>
    <w:rsid w:val="00DD41F4"/>
    <w:rsid w:val="00DD4965"/>
    <w:rsid w:val="00DD5151"/>
    <w:rsid w:val="00DD57D4"/>
    <w:rsid w:val="00DD5BE5"/>
    <w:rsid w:val="00DD5E6C"/>
    <w:rsid w:val="00DD6058"/>
    <w:rsid w:val="00DD619C"/>
    <w:rsid w:val="00DD693F"/>
    <w:rsid w:val="00DD79DE"/>
    <w:rsid w:val="00DD7C0E"/>
    <w:rsid w:val="00DE0495"/>
    <w:rsid w:val="00DE05FE"/>
    <w:rsid w:val="00DE0B2A"/>
    <w:rsid w:val="00DE0D8E"/>
    <w:rsid w:val="00DE10C5"/>
    <w:rsid w:val="00DE1BE2"/>
    <w:rsid w:val="00DE22B2"/>
    <w:rsid w:val="00DE249C"/>
    <w:rsid w:val="00DE2F3D"/>
    <w:rsid w:val="00DE3091"/>
    <w:rsid w:val="00DE3959"/>
    <w:rsid w:val="00DE456A"/>
    <w:rsid w:val="00DE5CD6"/>
    <w:rsid w:val="00DE5F11"/>
    <w:rsid w:val="00DE6259"/>
    <w:rsid w:val="00DE6965"/>
    <w:rsid w:val="00DE6CB1"/>
    <w:rsid w:val="00DE7397"/>
    <w:rsid w:val="00DE77C8"/>
    <w:rsid w:val="00DF03BC"/>
    <w:rsid w:val="00DF1F27"/>
    <w:rsid w:val="00DF24F4"/>
    <w:rsid w:val="00DF280F"/>
    <w:rsid w:val="00DF2850"/>
    <w:rsid w:val="00DF2BF0"/>
    <w:rsid w:val="00DF30AD"/>
    <w:rsid w:val="00DF37B3"/>
    <w:rsid w:val="00DF3BB8"/>
    <w:rsid w:val="00DF3C94"/>
    <w:rsid w:val="00DF4F61"/>
    <w:rsid w:val="00DF5799"/>
    <w:rsid w:val="00DF6560"/>
    <w:rsid w:val="00E00874"/>
    <w:rsid w:val="00E00979"/>
    <w:rsid w:val="00E00C40"/>
    <w:rsid w:val="00E02875"/>
    <w:rsid w:val="00E02E4C"/>
    <w:rsid w:val="00E02E6A"/>
    <w:rsid w:val="00E03AD3"/>
    <w:rsid w:val="00E04080"/>
    <w:rsid w:val="00E043F2"/>
    <w:rsid w:val="00E0483B"/>
    <w:rsid w:val="00E04C4F"/>
    <w:rsid w:val="00E04F94"/>
    <w:rsid w:val="00E056B4"/>
    <w:rsid w:val="00E059C1"/>
    <w:rsid w:val="00E05D6D"/>
    <w:rsid w:val="00E0698A"/>
    <w:rsid w:val="00E073E1"/>
    <w:rsid w:val="00E1020D"/>
    <w:rsid w:val="00E11242"/>
    <w:rsid w:val="00E114E7"/>
    <w:rsid w:val="00E11577"/>
    <w:rsid w:val="00E12227"/>
    <w:rsid w:val="00E124B3"/>
    <w:rsid w:val="00E12635"/>
    <w:rsid w:val="00E13157"/>
    <w:rsid w:val="00E14891"/>
    <w:rsid w:val="00E14B0A"/>
    <w:rsid w:val="00E15976"/>
    <w:rsid w:val="00E15EE2"/>
    <w:rsid w:val="00E1647F"/>
    <w:rsid w:val="00E164C1"/>
    <w:rsid w:val="00E16BFE"/>
    <w:rsid w:val="00E16E97"/>
    <w:rsid w:val="00E1733B"/>
    <w:rsid w:val="00E17455"/>
    <w:rsid w:val="00E17F2B"/>
    <w:rsid w:val="00E205A1"/>
    <w:rsid w:val="00E20D3F"/>
    <w:rsid w:val="00E211F3"/>
    <w:rsid w:val="00E21737"/>
    <w:rsid w:val="00E219D1"/>
    <w:rsid w:val="00E21BE3"/>
    <w:rsid w:val="00E21EAC"/>
    <w:rsid w:val="00E22A61"/>
    <w:rsid w:val="00E248F1"/>
    <w:rsid w:val="00E24D4F"/>
    <w:rsid w:val="00E25AD5"/>
    <w:rsid w:val="00E27340"/>
    <w:rsid w:val="00E309AB"/>
    <w:rsid w:val="00E30B88"/>
    <w:rsid w:val="00E313DA"/>
    <w:rsid w:val="00E31539"/>
    <w:rsid w:val="00E315D7"/>
    <w:rsid w:val="00E31E4E"/>
    <w:rsid w:val="00E32E4D"/>
    <w:rsid w:val="00E32F0F"/>
    <w:rsid w:val="00E334E9"/>
    <w:rsid w:val="00E33B55"/>
    <w:rsid w:val="00E34CEB"/>
    <w:rsid w:val="00E3542E"/>
    <w:rsid w:val="00E35E66"/>
    <w:rsid w:val="00E35ECC"/>
    <w:rsid w:val="00E368C0"/>
    <w:rsid w:val="00E37D39"/>
    <w:rsid w:val="00E41BEB"/>
    <w:rsid w:val="00E41F6C"/>
    <w:rsid w:val="00E431E4"/>
    <w:rsid w:val="00E43448"/>
    <w:rsid w:val="00E43468"/>
    <w:rsid w:val="00E437F8"/>
    <w:rsid w:val="00E438D8"/>
    <w:rsid w:val="00E45062"/>
    <w:rsid w:val="00E45189"/>
    <w:rsid w:val="00E455E1"/>
    <w:rsid w:val="00E4672C"/>
    <w:rsid w:val="00E4716D"/>
    <w:rsid w:val="00E47C47"/>
    <w:rsid w:val="00E47F82"/>
    <w:rsid w:val="00E5296F"/>
    <w:rsid w:val="00E531E1"/>
    <w:rsid w:val="00E53ACC"/>
    <w:rsid w:val="00E53B0D"/>
    <w:rsid w:val="00E53CC8"/>
    <w:rsid w:val="00E555C3"/>
    <w:rsid w:val="00E558AC"/>
    <w:rsid w:val="00E55BAE"/>
    <w:rsid w:val="00E5724A"/>
    <w:rsid w:val="00E5746D"/>
    <w:rsid w:val="00E57618"/>
    <w:rsid w:val="00E57E3D"/>
    <w:rsid w:val="00E60153"/>
    <w:rsid w:val="00E60F2C"/>
    <w:rsid w:val="00E6117A"/>
    <w:rsid w:val="00E614F0"/>
    <w:rsid w:val="00E61C8F"/>
    <w:rsid w:val="00E61EB2"/>
    <w:rsid w:val="00E621E9"/>
    <w:rsid w:val="00E62E34"/>
    <w:rsid w:val="00E635F7"/>
    <w:rsid w:val="00E6440B"/>
    <w:rsid w:val="00E64679"/>
    <w:rsid w:val="00E64CE4"/>
    <w:rsid w:val="00E65EBF"/>
    <w:rsid w:val="00E6660E"/>
    <w:rsid w:val="00E66C8D"/>
    <w:rsid w:val="00E67138"/>
    <w:rsid w:val="00E672E4"/>
    <w:rsid w:val="00E67328"/>
    <w:rsid w:val="00E6760F"/>
    <w:rsid w:val="00E67610"/>
    <w:rsid w:val="00E676A9"/>
    <w:rsid w:val="00E678F2"/>
    <w:rsid w:val="00E67BD3"/>
    <w:rsid w:val="00E703E1"/>
    <w:rsid w:val="00E706CC"/>
    <w:rsid w:val="00E7088C"/>
    <w:rsid w:val="00E70894"/>
    <w:rsid w:val="00E70B74"/>
    <w:rsid w:val="00E70F5F"/>
    <w:rsid w:val="00E711D7"/>
    <w:rsid w:val="00E72D3C"/>
    <w:rsid w:val="00E735FF"/>
    <w:rsid w:val="00E73660"/>
    <w:rsid w:val="00E741F9"/>
    <w:rsid w:val="00E76217"/>
    <w:rsid w:val="00E77039"/>
    <w:rsid w:val="00E7783D"/>
    <w:rsid w:val="00E80334"/>
    <w:rsid w:val="00E823BD"/>
    <w:rsid w:val="00E82EA9"/>
    <w:rsid w:val="00E833DB"/>
    <w:rsid w:val="00E83E06"/>
    <w:rsid w:val="00E83F02"/>
    <w:rsid w:val="00E842AF"/>
    <w:rsid w:val="00E84380"/>
    <w:rsid w:val="00E85329"/>
    <w:rsid w:val="00E858AE"/>
    <w:rsid w:val="00E85F66"/>
    <w:rsid w:val="00E8632C"/>
    <w:rsid w:val="00E86D13"/>
    <w:rsid w:val="00E86F5E"/>
    <w:rsid w:val="00E906B9"/>
    <w:rsid w:val="00E90CFA"/>
    <w:rsid w:val="00E9123F"/>
    <w:rsid w:val="00E92109"/>
    <w:rsid w:val="00E92437"/>
    <w:rsid w:val="00E92794"/>
    <w:rsid w:val="00E92A6C"/>
    <w:rsid w:val="00E93EE4"/>
    <w:rsid w:val="00E943FA"/>
    <w:rsid w:val="00E95333"/>
    <w:rsid w:val="00E95746"/>
    <w:rsid w:val="00E97ED8"/>
    <w:rsid w:val="00EA0FE3"/>
    <w:rsid w:val="00EA360F"/>
    <w:rsid w:val="00EA3644"/>
    <w:rsid w:val="00EA3991"/>
    <w:rsid w:val="00EA3A98"/>
    <w:rsid w:val="00EA3E26"/>
    <w:rsid w:val="00EA3F2E"/>
    <w:rsid w:val="00EA6E8B"/>
    <w:rsid w:val="00EA73A8"/>
    <w:rsid w:val="00EA776C"/>
    <w:rsid w:val="00EA7816"/>
    <w:rsid w:val="00EA7F76"/>
    <w:rsid w:val="00EB0280"/>
    <w:rsid w:val="00EB0CFA"/>
    <w:rsid w:val="00EB11E3"/>
    <w:rsid w:val="00EB1CAC"/>
    <w:rsid w:val="00EB2474"/>
    <w:rsid w:val="00EB2C7D"/>
    <w:rsid w:val="00EB316D"/>
    <w:rsid w:val="00EB35D1"/>
    <w:rsid w:val="00EB3A19"/>
    <w:rsid w:val="00EB432A"/>
    <w:rsid w:val="00EB4393"/>
    <w:rsid w:val="00EB4983"/>
    <w:rsid w:val="00EB5D10"/>
    <w:rsid w:val="00EB600F"/>
    <w:rsid w:val="00EB6574"/>
    <w:rsid w:val="00EB6DCE"/>
    <w:rsid w:val="00EC0466"/>
    <w:rsid w:val="00EC11FE"/>
    <w:rsid w:val="00EC1773"/>
    <w:rsid w:val="00EC18B4"/>
    <w:rsid w:val="00EC1C4D"/>
    <w:rsid w:val="00EC1D80"/>
    <w:rsid w:val="00EC205C"/>
    <w:rsid w:val="00EC29B4"/>
    <w:rsid w:val="00EC2A76"/>
    <w:rsid w:val="00EC3303"/>
    <w:rsid w:val="00EC337A"/>
    <w:rsid w:val="00EC48F6"/>
    <w:rsid w:val="00EC4D79"/>
    <w:rsid w:val="00EC5685"/>
    <w:rsid w:val="00EC593C"/>
    <w:rsid w:val="00EC725B"/>
    <w:rsid w:val="00EC73E3"/>
    <w:rsid w:val="00ED0CB2"/>
    <w:rsid w:val="00ED194F"/>
    <w:rsid w:val="00ED1C6C"/>
    <w:rsid w:val="00ED2068"/>
    <w:rsid w:val="00ED3807"/>
    <w:rsid w:val="00ED41C5"/>
    <w:rsid w:val="00ED4DD3"/>
    <w:rsid w:val="00ED60C0"/>
    <w:rsid w:val="00ED646C"/>
    <w:rsid w:val="00ED66DD"/>
    <w:rsid w:val="00ED7096"/>
    <w:rsid w:val="00ED7209"/>
    <w:rsid w:val="00EE1C13"/>
    <w:rsid w:val="00EE3472"/>
    <w:rsid w:val="00EE3980"/>
    <w:rsid w:val="00EE4FB8"/>
    <w:rsid w:val="00EE5AAD"/>
    <w:rsid w:val="00EE6616"/>
    <w:rsid w:val="00EE728D"/>
    <w:rsid w:val="00EF079A"/>
    <w:rsid w:val="00EF167F"/>
    <w:rsid w:val="00EF2357"/>
    <w:rsid w:val="00EF2466"/>
    <w:rsid w:val="00EF2D90"/>
    <w:rsid w:val="00EF30EB"/>
    <w:rsid w:val="00EF3394"/>
    <w:rsid w:val="00EF427D"/>
    <w:rsid w:val="00EF6614"/>
    <w:rsid w:val="00EF6886"/>
    <w:rsid w:val="00EF719A"/>
    <w:rsid w:val="00EF753F"/>
    <w:rsid w:val="00EF7676"/>
    <w:rsid w:val="00F007A6"/>
    <w:rsid w:val="00F01436"/>
    <w:rsid w:val="00F01BA0"/>
    <w:rsid w:val="00F03923"/>
    <w:rsid w:val="00F03EF8"/>
    <w:rsid w:val="00F03F4C"/>
    <w:rsid w:val="00F072AD"/>
    <w:rsid w:val="00F07C7E"/>
    <w:rsid w:val="00F10014"/>
    <w:rsid w:val="00F100A4"/>
    <w:rsid w:val="00F10588"/>
    <w:rsid w:val="00F10D36"/>
    <w:rsid w:val="00F10FDD"/>
    <w:rsid w:val="00F11C2B"/>
    <w:rsid w:val="00F1247A"/>
    <w:rsid w:val="00F130E5"/>
    <w:rsid w:val="00F1543F"/>
    <w:rsid w:val="00F15CEB"/>
    <w:rsid w:val="00F15FA3"/>
    <w:rsid w:val="00F20629"/>
    <w:rsid w:val="00F208B7"/>
    <w:rsid w:val="00F21382"/>
    <w:rsid w:val="00F21569"/>
    <w:rsid w:val="00F218DB"/>
    <w:rsid w:val="00F21B2D"/>
    <w:rsid w:val="00F21D97"/>
    <w:rsid w:val="00F22C22"/>
    <w:rsid w:val="00F24858"/>
    <w:rsid w:val="00F24FDE"/>
    <w:rsid w:val="00F250AE"/>
    <w:rsid w:val="00F25890"/>
    <w:rsid w:val="00F260C2"/>
    <w:rsid w:val="00F262CF"/>
    <w:rsid w:val="00F2731A"/>
    <w:rsid w:val="00F30BE0"/>
    <w:rsid w:val="00F31716"/>
    <w:rsid w:val="00F34837"/>
    <w:rsid w:val="00F3492D"/>
    <w:rsid w:val="00F349AE"/>
    <w:rsid w:val="00F35F3F"/>
    <w:rsid w:val="00F36033"/>
    <w:rsid w:val="00F36664"/>
    <w:rsid w:val="00F366BC"/>
    <w:rsid w:val="00F36A6E"/>
    <w:rsid w:val="00F37193"/>
    <w:rsid w:val="00F371D3"/>
    <w:rsid w:val="00F37221"/>
    <w:rsid w:val="00F37ED0"/>
    <w:rsid w:val="00F414A1"/>
    <w:rsid w:val="00F4157D"/>
    <w:rsid w:val="00F41B7B"/>
    <w:rsid w:val="00F41C12"/>
    <w:rsid w:val="00F4237C"/>
    <w:rsid w:val="00F42517"/>
    <w:rsid w:val="00F42659"/>
    <w:rsid w:val="00F42921"/>
    <w:rsid w:val="00F43473"/>
    <w:rsid w:val="00F441A0"/>
    <w:rsid w:val="00F4440A"/>
    <w:rsid w:val="00F450AC"/>
    <w:rsid w:val="00F454AD"/>
    <w:rsid w:val="00F45919"/>
    <w:rsid w:val="00F45B29"/>
    <w:rsid w:val="00F46826"/>
    <w:rsid w:val="00F46C75"/>
    <w:rsid w:val="00F46DB5"/>
    <w:rsid w:val="00F46E7C"/>
    <w:rsid w:val="00F4709C"/>
    <w:rsid w:val="00F47569"/>
    <w:rsid w:val="00F477B1"/>
    <w:rsid w:val="00F47A46"/>
    <w:rsid w:val="00F47E65"/>
    <w:rsid w:val="00F501B3"/>
    <w:rsid w:val="00F51016"/>
    <w:rsid w:val="00F510A8"/>
    <w:rsid w:val="00F5176B"/>
    <w:rsid w:val="00F525B9"/>
    <w:rsid w:val="00F52642"/>
    <w:rsid w:val="00F530DE"/>
    <w:rsid w:val="00F536C2"/>
    <w:rsid w:val="00F544A7"/>
    <w:rsid w:val="00F54A10"/>
    <w:rsid w:val="00F54EAF"/>
    <w:rsid w:val="00F55CC6"/>
    <w:rsid w:val="00F56544"/>
    <w:rsid w:val="00F5683E"/>
    <w:rsid w:val="00F56939"/>
    <w:rsid w:val="00F57097"/>
    <w:rsid w:val="00F6097F"/>
    <w:rsid w:val="00F61E4A"/>
    <w:rsid w:val="00F6208C"/>
    <w:rsid w:val="00F62D4B"/>
    <w:rsid w:val="00F63986"/>
    <w:rsid w:val="00F63EDE"/>
    <w:rsid w:val="00F64725"/>
    <w:rsid w:val="00F6626F"/>
    <w:rsid w:val="00F673A2"/>
    <w:rsid w:val="00F676A4"/>
    <w:rsid w:val="00F71023"/>
    <w:rsid w:val="00F71BDC"/>
    <w:rsid w:val="00F71DD2"/>
    <w:rsid w:val="00F71EDE"/>
    <w:rsid w:val="00F73AB2"/>
    <w:rsid w:val="00F73F96"/>
    <w:rsid w:val="00F75402"/>
    <w:rsid w:val="00F75476"/>
    <w:rsid w:val="00F76610"/>
    <w:rsid w:val="00F7688A"/>
    <w:rsid w:val="00F76F7C"/>
    <w:rsid w:val="00F771AB"/>
    <w:rsid w:val="00F772B9"/>
    <w:rsid w:val="00F806FB"/>
    <w:rsid w:val="00F8094A"/>
    <w:rsid w:val="00F81C85"/>
    <w:rsid w:val="00F85628"/>
    <w:rsid w:val="00F861E5"/>
    <w:rsid w:val="00F86419"/>
    <w:rsid w:val="00F86C55"/>
    <w:rsid w:val="00F8770B"/>
    <w:rsid w:val="00F877FE"/>
    <w:rsid w:val="00F87DE9"/>
    <w:rsid w:val="00F90334"/>
    <w:rsid w:val="00F90945"/>
    <w:rsid w:val="00F90D72"/>
    <w:rsid w:val="00F911AD"/>
    <w:rsid w:val="00F91DCD"/>
    <w:rsid w:val="00F922A3"/>
    <w:rsid w:val="00F92998"/>
    <w:rsid w:val="00F929CE"/>
    <w:rsid w:val="00F9342C"/>
    <w:rsid w:val="00F942F0"/>
    <w:rsid w:val="00F94311"/>
    <w:rsid w:val="00F94D4B"/>
    <w:rsid w:val="00F95482"/>
    <w:rsid w:val="00F95F44"/>
    <w:rsid w:val="00F96170"/>
    <w:rsid w:val="00FA0A7E"/>
    <w:rsid w:val="00FA0BB3"/>
    <w:rsid w:val="00FA2240"/>
    <w:rsid w:val="00FA249D"/>
    <w:rsid w:val="00FA40FE"/>
    <w:rsid w:val="00FA4B08"/>
    <w:rsid w:val="00FA51D8"/>
    <w:rsid w:val="00FA5BAD"/>
    <w:rsid w:val="00FA5C32"/>
    <w:rsid w:val="00FA72C1"/>
    <w:rsid w:val="00FB0D8A"/>
    <w:rsid w:val="00FB11C0"/>
    <w:rsid w:val="00FB1597"/>
    <w:rsid w:val="00FB1973"/>
    <w:rsid w:val="00FB1D7E"/>
    <w:rsid w:val="00FB21EE"/>
    <w:rsid w:val="00FB2921"/>
    <w:rsid w:val="00FB30CF"/>
    <w:rsid w:val="00FB4187"/>
    <w:rsid w:val="00FB53B6"/>
    <w:rsid w:val="00FB553F"/>
    <w:rsid w:val="00FB5568"/>
    <w:rsid w:val="00FB5F89"/>
    <w:rsid w:val="00FB6200"/>
    <w:rsid w:val="00FB651D"/>
    <w:rsid w:val="00FB6940"/>
    <w:rsid w:val="00FB77C6"/>
    <w:rsid w:val="00FC0F47"/>
    <w:rsid w:val="00FC1339"/>
    <w:rsid w:val="00FC287C"/>
    <w:rsid w:val="00FC3596"/>
    <w:rsid w:val="00FC3D88"/>
    <w:rsid w:val="00FC4EF3"/>
    <w:rsid w:val="00FC69D2"/>
    <w:rsid w:val="00FC6BCA"/>
    <w:rsid w:val="00FC7155"/>
    <w:rsid w:val="00FC799B"/>
    <w:rsid w:val="00FC7B64"/>
    <w:rsid w:val="00FD03CA"/>
    <w:rsid w:val="00FD0CA3"/>
    <w:rsid w:val="00FD0F5B"/>
    <w:rsid w:val="00FD3367"/>
    <w:rsid w:val="00FD34C2"/>
    <w:rsid w:val="00FD3566"/>
    <w:rsid w:val="00FD36D8"/>
    <w:rsid w:val="00FD4C80"/>
    <w:rsid w:val="00FD5584"/>
    <w:rsid w:val="00FD593A"/>
    <w:rsid w:val="00FD5B5F"/>
    <w:rsid w:val="00FD6B9F"/>
    <w:rsid w:val="00FD776A"/>
    <w:rsid w:val="00FD7B3B"/>
    <w:rsid w:val="00FE0C1B"/>
    <w:rsid w:val="00FE0E1F"/>
    <w:rsid w:val="00FE2913"/>
    <w:rsid w:val="00FE36A8"/>
    <w:rsid w:val="00FE3A84"/>
    <w:rsid w:val="00FE42A7"/>
    <w:rsid w:val="00FE4642"/>
    <w:rsid w:val="00FE5169"/>
    <w:rsid w:val="00FE5554"/>
    <w:rsid w:val="00FE5FFA"/>
    <w:rsid w:val="00FE66F9"/>
    <w:rsid w:val="00FE6BF9"/>
    <w:rsid w:val="00FE787E"/>
    <w:rsid w:val="00FE7F44"/>
    <w:rsid w:val="00FF115C"/>
    <w:rsid w:val="00FF3EE2"/>
    <w:rsid w:val="00FF4F4D"/>
    <w:rsid w:val="00FF56B6"/>
    <w:rsid w:val="00FF5855"/>
    <w:rsid w:val="00FF654B"/>
    <w:rsid w:val="00FF6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rules v:ext="edit">
        <o:r id="V:Rule2" type="connector" idref="#_x0000_s14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Body Text 2" w:uiPriority="99"/>
    <w:lsdException w:name="Body Text 3" w:uiPriority="99"/>
    <w:lsdException w:name="Body Text Indent 2" w:uiPriority="99"/>
    <w:lsdException w:name="Hyperlink" w:uiPriority="99"/>
    <w:lsdException w:name="Strong" w:qFormat="1"/>
    <w:lsdException w:name="Emphasis" w:uiPriority="20" w:qFormat="1"/>
    <w:lsdException w:name="Document Map" w:uiPriority="99"/>
    <w:lsdException w:name="Plain Tex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F50"/>
    <w:rPr>
      <w:sz w:val="24"/>
      <w:szCs w:val="24"/>
      <w:lang w:val="en-IN"/>
    </w:rPr>
  </w:style>
  <w:style w:type="paragraph" w:styleId="Heading1">
    <w:name w:val="heading 1"/>
    <w:basedOn w:val="Normal"/>
    <w:next w:val="Normal"/>
    <w:link w:val="Heading1Char"/>
    <w:qFormat/>
    <w:rsid w:val="0076540B"/>
    <w:pPr>
      <w:keepNext/>
      <w:numPr>
        <w:numId w:val="2"/>
      </w:numPr>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76540B"/>
    <w:pPr>
      <w:keepNext/>
      <w:numPr>
        <w:ilvl w:val="1"/>
        <w:numId w:val="2"/>
      </w:numPr>
      <w:spacing w:before="240" w:after="60"/>
      <w:outlineLvl w:val="1"/>
    </w:pPr>
    <w:rPr>
      <w:rFonts w:ascii="Arial" w:hAnsi="Arial"/>
      <w:b/>
      <w:i/>
      <w:szCs w:val="20"/>
    </w:rPr>
  </w:style>
  <w:style w:type="paragraph" w:styleId="Heading3">
    <w:name w:val="heading 3"/>
    <w:basedOn w:val="Normal"/>
    <w:next w:val="Normal"/>
    <w:link w:val="Heading3Char"/>
    <w:qFormat/>
    <w:rsid w:val="0076540B"/>
    <w:pPr>
      <w:keepNext/>
      <w:numPr>
        <w:ilvl w:val="2"/>
        <w:numId w:val="2"/>
      </w:numPr>
      <w:jc w:val="center"/>
      <w:outlineLvl w:val="2"/>
    </w:pPr>
    <w:rPr>
      <w:rFonts w:ascii="Arial" w:hAnsi="Arial"/>
      <w:b/>
      <w:sz w:val="20"/>
      <w:szCs w:val="20"/>
    </w:rPr>
  </w:style>
  <w:style w:type="paragraph" w:styleId="Heading4">
    <w:name w:val="heading 4"/>
    <w:basedOn w:val="Normal"/>
    <w:next w:val="Normal"/>
    <w:link w:val="Heading4Char"/>
    <w:qFormat/>
    <w:rsid w:val="0076540B"/>
    <w:pPr>
      <w:keepNext/>
      <w:numPr>
        <w:ilvl w:val="3"/>
        <w:numId w:val="2"/>
      </w:numPr>
      <w:jc w:val="both"/>
      <w:outlineLvl w:val="3"/>
    </w:pPr>
    <w:rPr>
      <w:rFonts w:ascii="Arial" w:hAnsi="Arial"/>
      <w:b/>
      <w:sz w:val="20"/>
      <w:szCs w:val="20"/>
    </w:rPr>
  </w:style>
  <w:style w:type="paragraph" w:styleId="Heading5">
    <w:name w:val="heading 5"/>
    <w:basedOn w:val="Normal"/>
    <w:next w:val="Normal"/>
    <w:link w:val="Heading5Char"/>
    <w:qFormat/>
    <w:rsid w:val="0076540B"/>
    <w:pPr>
      <w:numPr>
        <w:ilvl w:val="4"/>
        <w:numId w:val="2"/>
      </w:numPr>
      <w:spacing w:before="240" w:after="60"/>
      <w:outlineLvl w:val="4"/>
    </w:pPr>
    <w:rPr>
      <w:sz w:val="22"/>
      <w:szCs w:val="20"/>
    </w:rPr>
  </w:style>
  <w:style w:type="paragraph" w:styleId="Heading6">
    <w:name w:val="heading 6"/>
    <w:basedOn w:val="Normal"/>
    <w:next w:val="Normal"/>
    <w:link w:val="Heading6Char"/>
    <w:qFormat/>
    <w:rsid w:val="0076540B"/>
    <w:pPr>
      <w:numPr>
        <w:ilvl w:val="5"/>
        <w:numId w:val="2"/>
      </w:numPr>
      <w:spacing w:before="240" w:after="60"/>
      <w:outlineLvl w:val="5"/>
    </w:pPr>
    <w:rPr>
      <w:i/>
      <w:sz w:val="22"/>
      <w:szCs w:val="20"/>
    </w:rPr>
  </w:style>
  <w:style w:type="paragraph" w:styleId="Heading7">
    <w:name w:val="heading 7"/>
    <w:basedOn w:val="Normal"/>
    <w:next w:val="Normal"/>
    <w:link w:val="Heading7Char"/>
    <w:qFormat/>
    <w:rsid w:val="0076540B"/>
    <w:pPr>
      <w:numPr>
        <w:ilvl w:val="6"/>
        <w:numId w:val="2"/>
      </w:numPr>
      <w:spacing w:before="240" w:after="60"/>
      <w:outlineLvl w:val="6"/>
    </w:pPr>
    <w:rPr>
      <w:rFonts w:ascii="Arial" w:hAnsi="Arial"/>
      <w:sz w:val="20"/>
      <w:szCs w:val="20"/>
    </w:rPr>
  </w:style>
  <w:style w:type="paragraph" w:styleId="Heading8">
    <w:name w:val="heading 8"/>
    <w:basedOn w:val="Normal"/>
    <w:next w:val="Normal"/>
    <w:link w:val="Heading8Char"/>
    <w:qFormat/>
    <w:rsid w:val="0076540B"/>
    <w:pPr>
      <w:numPr>
        <w:ilvl w:val="7"/>
        <w:numId w:val="2"/>
      </w:numPr>
      <w:spacing w:before="240" w:after="60"/>
      <w:outlineLvl w:val="7"/>
    </w:pPr>
    <w:rPr>
      <w:rFonts w:ascii="Arial" w:hAnsi="Arial"/>
      <w:i/>
      <w:sz w:val="20"/>
      <w:szCs w:val="20"/>
    </w:rPr>
  </w:style>
  <w:style w:type="paragraph" w:styleId="Heading9">
    <w:name w:val="heading 9"/>
    <w:basedOn w:val="Normal"/>
    <w:next w:val="Normal"/>
    <w:link w:val="Heading9Char"/>
    <w:qFormat/>
    <w:rsid w:val="0076540B"/>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0489"/>
    <w:pPr>
      <w:jc w:val="both"/>
    </w:pPr>
    <w:rPr>
      <w:lang w:val="en-US"/>
    </w:rPr>
  </w:style>
  <w:style w:type="paragraph" w:styleId="Header">
    <w:name w:val="header"/>
    <w:basedOn w:val="Normal"/>
    <w:link w:val="HeaderChar"/>
    <w:uiPriority w:val="99"/>
    <w:rsid w:val="0032502D"/>
    <w:pPr>
      <w:tabs>
        <w:tab w:val="center" w:pos="4320"/>
        <w:tab w:val="right" w:pos="8640"/>
      </w:tabs>
    </w:pPr>
    <w:rPr>
      <w:lang w:val="en-US"/>
    </w:rPr>
  </w:style>
  <w:style w:type="character" w:styleId="PageNumber">
    <w:name w:val="page number"/>
    <w:basedOn w:val="DefaultParagraphFont"/>
    <w:rsid w:val="0032502D"/>
  </w:style>
  <w:style w:type="table" w:styleId="TableGrid">
    <w:name w:val="Table Grid"/>
    <w:basedOn w:val="TableNormal"/>
    <w:rsid w:val="008C2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rsid w:val="000A4C0F"/>
    <w:pPr>
      <w:numPr>
        <w:numId w:val="1"/>
      </w:numPr>
    </w:pPr>
  </w:style>
  <w:style w:type="paragraph" w:customStyle="1" w:styleId="xl58">
    <w:name w:val="xl58"/>
    <w:basedOn w:val="Normal"/>
    <w:rsid w:val="003E3D18"/>
    <w:pPr>
      <w:pBdr>
        <w:left w:val="single" w:sz="4" w:space="0" w:color="auto"/>
        <w:bottom w:val="single" w:sz="4" w:space="0" w:color="auto"/>
      </w:pBdr>
      <w:spacing w:before="100" w:beforeAutospacing="1" w:after="100" w:afterAutospacing="1"/>
      <w:jc w:val="both"/>
      <w:textAlignment w:val="center"/>
    </w:pPr>
    <w:rPr>
      <w:rFonts w:ascii="Arial" w:hAnsi="Arial" w:cs="Arial"/>
      <w:b/>
      <w:bCs/>
    </w:rPr>
  </w:style>
  <w:style w:type="paragraph" w:styleId="BodyTextIndent">
    <w:name w:val="Body Text Indent"/>
    <w:basedOn w:val="Normal"/>
    <w:link w:val="BodyTextIndentChar"/>
    <w:rsid w:val="00AB6071"/>
    <w:pPr>
      <w:spacing w:after="120"/>
      <w:ind w:left="360"/>
    </w:pPr>
    <w:rPr>
      <w:lang w:val="en-US"/>
    </w:rPr>
  </w:style>
  <w:style w:type="paragraph" w:styleId="Footer">
    <w:name w:val="footer"/>
    <w:basedOn w:val="Normal"/>
    <w:link w:val="FooterChar"/>
    <w:rsid w:val="00AB6071"/>
    <w:pPr>
      <w:tabs>
        <w:tab w:val="center" w:pos="4320"/>
        <w:tab w:val="right" w:pos="8640"/>
      </w:tabs>
    </w:pPr>
    <w:rPr>
      <w:sz w:val="20"/>
      <w:szCs w:val="20"/>
      <w:lang w:val="en-US"/>
    </w:rPr>
  </w:style>
  <w:style w:type="paragraph" w:customStyle="1" w:styleId="xl27">
    <w:name w:val="xl27"/>
    <w:basedOn w:val="Normal"/>
    <w:rsid w:val="00DC2E97"/>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2">
    <w:name w:val="xl42"/>
    <w:basedOn w:val="Normal"/>
    <w:rsid w:val="00DC2E97"/>
    <w:pPr>
      <w:spacing w:before="100" w:beforeAutospacing="1" w:after="100" w:afterAutospacing="1"/>
      <w:jc w:val="center"/>
      <w:textAlignment w:val="center"/>
    </w:pPr>
    <w:rPr>
      <w:rFonts w:ascii="Arial" w:hAnsi="Arial" w:cs="Arial"/>
      <w:b/>
      <w:bCs/>
      <w:sz w:val="16"/>
      <w:szCs w:val="16"/>
    </w:rPr>
  </w:style>
  <w:style w:type="paragraph" w:customStyle="1" w:styleId="xl41">
    <w:name w:val="xl41"/>
    <w:basedOn w:val="Normal"/>
    <w:rsid w:val="00BD745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styleId="BodyTextIndent3">
    <w:name w:val="Body Text Indent 3"/>
    <w:basedOn w:val="Normal"/>
    <w:link w:val="BodyTextIndent3Char"/>
    <w:rsid w:val="00B17D77"/>
    <w:pPr>
      <w:spacing w:after="120"/>
      <w:ind w:left="360"/>
    </w:pPr>
    <w:rPr>
      <w:sz w:val="16"/>
      <w:szCs w:val="16"/>
    </w:rPr>
  </w:style>
  <w:style w:type="paragraph" w:styleId="BodyTextIndent2">
    <w:name w:val="Body Text Indent 2"/>
    <w:basedOn w:val="Normal"/>
    <w:link w:val="BodyTextIndent2Char"/>
    <w:uiPriority w:val="99"/>
    <w:rsid w:val="00B17D77"/>
    <w:pPr>
      <w:spacing w:after="120" w:line="480" w:lineRule="auto"/>
      <w:ind w:left="360"/>
    </w:pPr>
  </w:style>
  <w:style w:type="paragraph" w:styleId="Caption">
    <w:name w:val="caption"/>
    <w:basedOn w:val="Normal"/>
    <w:next w:val="Normal"/>
    <w:qFormat/>
    <w:rsid w:val="00B17D77"/>
    <w:pPr>
      <w:tabs>
        <w:tab w:val="left" w:pos="1680"/>
      </w:tabs>
      <w:jc w:val="center"/>
    </w:pPr>
    <w:rPr>
      <w:b/>
      <w:sz w:val="36"/>
      <w:szCs w:val="28"/>
      <w:u w:val="single"/>
    </w:rPr>
  </w:style>
  <w:style w:type="character" w:styleId="Hyperlink">
    <w:name w:val="Hyperlink"/>
    <w:uiPriority w:val="99"/>
    <w:rsid w:val="00B17D77"/>
    <w:rPr>
      <w:color w:val="0000FF"/>
      <w:u w:val="single"/>
    </w:rPr>
  </w:style>
  <w:style w:type="paragraph" w:styleId="BodyText2">
    <w:name w:val="Body Text 2"/>
    <w:basedOn w:val="Normal"/>
    <w:link w:val="BodyText2Char"/>
    <w:uiPriority w:val="99"/>
    <w:rsid w:val="00B17D77"/>
    <w:pPr>
      <w:spacing w:after="120" w:line="480" w:lineRule="auto"/>
    </w:pPr>
  </w:style>
  <w:style w:type="paragraph" w:customStyle="1" w:styleId="xl24">
    <w:name w:val="xl24"/>
    <w:basedOn w:val="Normal"/>
    <w:rsid w:val="00974D18"/>
    <w:pPr>
      <w:spacing w:before="100" w:beforeAutospacing="1" w:after="100" w:afterAutospacing="1"/>
      <w:jc w:val="both"/>
      <w:textAlignment w:val="center"/>
    </w:pPr>
  </w:style>
  <w:style w:type="paragraph" w:styleId="Title">
    <w:name w:val="Title"/>
    <w:basedOn w:val="Normal"/>
    <w:link w:val="TitleChar"/>
    <w:qFormat/>
    <w:rsid w:val="00A76875"/>
    <w:pPr>
      <w:jc w:val="center"/>
    </w:pPr>
    <w:rPr>
      <w:rFonts w:ascii="Arial" w:hAnsi="Arial" w:cs="Arial"/>
      <w:b/>
      <w:bCs/>
      <w:sz w:val="28"/>
      <w:u w:val="single"/>
      <w:lang w:val="en-US"/>
    </w:rPr>
  </w:style>
  <w:style w:type="paragraph" w:styleId="BodyText3">
    <w:name w:val="Body Text 3"/>
    <w:basedOn w:val="Normal"/>
    <w:link w:val="BodyText3Char"/>
    <w:uiPriority w:val="99"/>
    <w:rsid w:val="005363D3"/>
    <w:pPr>
      <w:spacing w:after="120"/>
    </w:pPr>
    <w:rPr>
      <w:sz w:val="16"/>
      <w:szCs w:val="16"/>
    </w:rPr>
  </w:style>
  <w:style w:type="paragraph" w:styleId="DocumentMap">
    <w:name w:val="Document Map"/>
    <w:basedOn w:val="Normal"/>
    <w:link w:val="DocumentMapChar"/>
    <w:uiPriority w:val="99"/>
    <w:rsid w:val="00B36E5A"/>
    <w:pPr>
      <w:shd w:val="clear" w:color="auto" w:fill="000080"/>
    </w:pPr>
    <w:rPr>
      <w:rFonts w:ascii="Tahoma" w:hAnsi="Tahoma" w:cs="Tahoma"/>
      <w:sz w:val="20"/>
      <w:szCs w:val="20"/>
    </w:rPr>
  </w:style>
  <w:style w:type="paragraph" w:styleId="Subtitle">
    <w:name w:val="Subtitle"/>
    <w:basedOn w:val="Normal"/>
    <w:link w:val="SubtitleChar"/>
    <w:uiPriority w:val="99"/>
    <w:qFormat/>
    <w:rsid w:val="00DD41F4"/>
    <w:pPr>
      <w:autoSpaceDE w:val="0"/>
      <w:autoSpaceDN w:val="0"/>
      <w:adjustRightInd w:val="0"/>
      <w:spacing w:line="302" w:lineRule="exact"/>
    </w:pPr>
    <w:rPr>
      <w:rFonts w:ascii="Bookman Old Style" w:hAnsi="Bookman Old Style"/>
      <w:b/>
      <w:bCs/>
      <w:lang w:val="en-GB"/>
    </w:rPr>
  </w:style>
  <w:style w:type="paragraph" w:styleId="BlockText">
    <w:name w:val="Block Text"/>
    <w:basedOn w:val="Normal"/>
    <w:rsid w:val="00217513"/>
    <w:pPr>
      <w:ind w:left="360" w:right="180"/>
      <w:jc w:val="both"/>
    </w:pPr>
    <w:rPr>
      <w:rFonts w:ascii="Arial" w:hAnsi="Arial" w:cs="Arial"/>
      <w:i/>
      <w:iCs/>
      <w:sz w:val="22"/>
    </w:rPr>
  </w:style>
  <w:style w:type="paragraph" w:customStyle="1" w:styleId="xl25">
    <w:name w:val="xl25"/>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42313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28">
    <w:name w:val="xl28"/>
    <w:basedOn w:val="Normal"/>
    <w:rsid w:val="0042313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styleId="List2">
    <w:name w:val="List 2"/>
    <w:basedOn w:val="Normal"/>
    <w:rsid w:val="00423131"/>
    <w:pPr>
      <w:ind w:left="720" w:hanging="360"/>
    </w:pPr>
  </w:style>
  <w:style w:type="character" w:styleId="FollowedHyperlink">
    <w:name w:val="FollowedHyperlink"/>
    <w:rsid w:val="00423131"/>
    <w:rPr>
      <w:color w:val="800080"/>
      <w:u w:val="single"/>
    </w:rPr>
  </w:style>
  <w:style w:type="paragraph" w:customStyle="1" w:styleId="font5">
    <w:name w:val="font5"/>
    <w:basedOn w:val="Normal"/>
    <w:rsid w:val="00423131"/>
    <w:pPr>
      <w:spacing w:before="100" w:beforeAutospacing="1" w:after="100" w:afterAutospacing="1"/>
    </w:pPr>
    <w:rPr>
      <w:rFonts w:ascii="Arial" w:hAnsi="Arial" w:cs="Arial"/>
    </w:rPr>
  </w:style>
  <w:style w:type="paragraph" w:customStyle="1" w:styleId="font6">
    <w:name w:val="font6"/>
    <w:basedOn w:val="Normal"/>
    <w:rsid w:val="00423131"/>
    <w:pPr>
      <w:spacing w:before="100" w:beforeAutospacing="1" w:after="100" w:afterAutospacing="1"/>
    </w:pPr>
    <w:rPr>
      <w:rFonts w:ascii="Arial" w:hAnsi="Arial" w:cs="Arial"/>
      <w:i/>
      <w:iCs/>
    </w:rPr>
  </w:style>
  <w:style w:type="paragraph" w:customStyle="1" w:styleId="font7">
    <w:name w:val="font7"/>
    <w:basedOn w:val="Normal"/>
    <w:rsid w:val="00423131"/>
    <w:pPr>
      <w:spacing w:before="100" w:beforeAutospacing="1" w:after="100" w:afterAutospacing="1"/>
    </w:pPr>
    <w:rPr>
      <w:rFonts w:ascii="Arial" w:hAnsi="Arial" w:cs="Arial"/>
      <w:b/>
      <w:bCs/>
      <w:i/>
      <w:iCs/>
      <w:u w:val="single"/>
    </w:rPr>
  </w:style>
  <w:style w:type="paragraph" w:customStyle="1" w:styleId="xl29">
    <w:name w:val="xl29"/>
    <w:basedOn w:val="Normal"/>
    <w:rsid w:val="00423131"/>
    <w:pPr>
      <w:pBdr>
        <w:bottom w:val="single" w:sz="8" w:space="0" w:color="auto"/>
      </w:pBdr>
      <w:spacing w:before="100" w:beforeAutospacing="1" w:after="100" w:afterAutospacing="1"/>
    </w:pPr>
    <w:rPr>
      <w:rFonts w:ascii="Arial" w:hAnsi="Arial" w:cs="Arial"/>
      <w:b/>
      <w:bCs/>
    </w:rPr>
  </w:style>
  <w:style w:type="paragraph" w:customStyle="1" w:styleId="xl30">
    <w:name w:val="xl30"/>
    <w:basedOn w:val="Normal"/>
    <w:rsid w:val="00423131"/>
    <w:pPr>
      <w:spacing w:before="100" w:beforeAutospacing="1" w:after="100" w:afterAutospacing="1"/>
      <w:jc w:val="right"/>
    </w:pPr>
    <w:rPr>
      <w:rFonts w:ascii="Arial" w:hAnsi="Arial" w:cs="Arial"/>
    </w:rPr>
  </w:style>
  <w:style w:type="paragraph" w:customStyle="1" w:styleId="xl31">
    <w:name w:val="xl31"/>
    <w:basedOn w:val="Normal"/>
    <w:rsid w:val="00423131"/>
    <w:pPr>
      <w:spacing w:before="100" w:beforeAutospacing="1" w:after="100" w:afterAutospacing="1"/>
    </w:pPr>
    <w:rPr>
      <w:rFonts w:ascii="Arial" w:hAnsi="Arial" w:cs="Arial"/>
      <w:b/>
      <w:bCs/>
    </w:rPr>
  </w:style>
  <w:style w:type="paragraph" w:customStyle="1" w:styleId="xl32">
    <w:name w:val="xl32"/>
    <w:basedOn w:val="Normal"/>
    <w:rsid w:val="00423131"/>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33">
    <w:name w:val="xl33"/>
    <w:basedOn w:val="Normal"/>
    <w:rsid w:val="00423131"/>
    <w:pPr>
      <w:spacing w:before="100" w:beforeAutospacing="1" w:after="100" w:afterAutospacing="1"/>
    </w:pPr>
    <w:rPr>
      <w:rFonts w:ascii="Arial" w:hAnsi="Arial" w:cs="Arial"/>
      <w:b/>
      <w:bCs/>
    </w:rPr>
  </w:style>
  <w:style w:type="paragraph" w:customStyle="1" w:styleId="xl34">
    <w:name w:val="xl34"/>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5">
    <w:name w:val="xl35"/>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6">
    <w:name w:val="xl36"/>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7">
    <w:name w:val="xl37"/>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423131"/>
    <w:pPr>
      <w:spacing w:before="100" w:beforeAutospacing="1" w:after="100" w:afterAutospacing="1"/>
      <w:jc w:val="both"/>
      <w:textAlignment w:val="top"/>
    </w:pPr>
    <w:rPr>
      <w:rFonts w:ascii="Arial" w:hAnsi="Arial" w:cs="Arial"/>
    </w:rPr>
  </w:style>
  <w:style w:type="paragraph" w:customStyle="1" w:styleId="xl39">
    <w:name w:val="xl39"/>
    <w:basedOn w:val="Normal"/>
    <w:rsid w:val="00423131"/>
    <w:pPr>
      <w:spacing w:before="100" w:beforeAutospacing="1" w:after="100" w:afterAutospacing="1"/>
      <w:jc w:val="right"/>
      <w:textAlignment w:val="top"/>
    </w:pPr>
    <w:rPr>
      <w:rFonts w:ascii="Arial" w:hAnsi="Arial" w:cs="Arial"/>
      <w:b/>
      <w:bCs/>
    </w:rPr>
  </w:style>
  <w:style w:type="paragraph" w:customStyle="1" w:styleId="xl40">
    <w:name w:val="xl40"/>
    <w:basedOn w:val="Normal"/>
    <w:rsid w:val="00423131"/>
    <w:pPr>
      <w:pBdr>
        <w:left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3">
    <w:name w:val="xl43"/>
    <w:basedOn w:val="Normal"/>
    <w:rsid w:val="00423131"/>
    <w:pPr>
      <w:pBdr>
        <w:top w:val="single" w:sz="4" w:space="0" w:color="auto"/>
        <w:bottom w:val="single" w:sz="4" w:space="0" w:color="auto"/>
      </w:pBdr>
      <w:spacing w:before="100" w:beforeAutospacing="1" w:after="100" w:afterAutospacing="1"/>
      <w:jc w:val="both"/>
      <w:textAlignment w:val="top"/>
    </w:pPr>
    <w:rPr>
      <w:rFonts w:ascii="Arial" w:hAnsi="Arial" w:cs="Arial"/>
    </w:rPr>
  </w:style>
  <w:style w:type="paragraph" w:customStyle="1" w:styleId="xl44">
    <w:name w:val="xl44"/>
    <w:basedOn w:val="Normal"/>
    <w:rsid w:val="00423131"/>
    <w:pPr>
      <w:spacing w:before="100" w:beforeAutospacing="1" w:after="100" w:afterAutospacing="1"/>
      <w:textAlignment w:val="top"/>
    </w:pPr>
    <w:rPr>
      <w:rFonts w:ascii="Arial" w:hAnsi="Arial" w:cs="Arial"/>
      <w:b/>
      <w:bCs/>
      <w:u w:val="single"/>
    </w:rPr>
  </w:style>
  <w:style w:type="paragraph" w:customStyle="1" w:styleId="xl45">
    <w:name w:val="xl45"/>
    <w:basedOn w:val="Normal"/>
    <w:rsid w:val="00423131"/>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6">
    <w:name w:val="xl46"/>
    <w:basedOn w:val="Normal"/>
    <w:rsid w:val="00423131"/>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47">
    <w:name w:val="xl47"/>
    <w:basedOn w:val="Normal"/>
    <w:rsid w:val="00423131"/>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Normal"/>
    <w:rsid w:val="00423131"/>
    <w:pPr>
      <w:pBdr>
        <w:left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0">
    <w:name w:val="xl50"/>
    <w:basedOn w:val="Normal"/>
    <w:rsid w:val="00423131"/>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1">
    <w:name w:val="xl51"/>
    <w:basedOn w:val="Normal"/>
    <w:rsid w:val="00423131"/>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8">
    <w:name w:val="font8"/>
    <w:basedOn w:val="Normal"/>
    <w:rsid w:val="00423131"/>
    <w:pPr>
      <w:spacing w:before="100" w:beforeAutospacing="1" w:after="100" w:afterAutospacing="1"/>
    </w:pPr>
    <w:rPr>
      <w:rFonts w:ascii="Arial" w:hAnsi="Arial" w:cs="Arial"/>
      <w:b/>
      <w:bCs/>
      <w:color w:val="FF0000"/>
      <w:sz w:val="20"/>
      <w:szCs w:val="20"/>
    </w:rPr>
  </w:style>
  <w:style w:type="paragraph" w:customStyle="1" w:styleId="xl52">
    <w:name w:val="xl52"/>
    <w:basedOn w:val="Normal"/>
    <w:rsid w:val="00423131"/>
    <w:pPr>
      <w:spacing w:before="100" w:beforeAutospacing="1" w:after="100" w:afterAutospacing="1"/>
    </w:pPr>
    <w:rPr>
      <w:rFonts w:ascii="Arial" w:hAnsi="Arial" w:cs="Arial"/>
    </w:rPr>
  </w:style>
  <w:style w:type="paragraph" w:customStyle="1" w:styleId="xl53">
    <w:name w:val="xl53"/>
    <w:basedOn w:val="Normal"/>
    <w:rsid w:val="00423131"/>
    <w:pPr>
      <w:spacing w:before="100" w:beforeAutospacing="1" w:after="100" w:afterAutospacing="1"/>
      <w:jc w:val="center"/>
    </w:pPr>
    <w:rPr>
      <w:rFonts w:ascii="Arial" w:hAnsi="Arial" w:cs="Arial"/>
    </w:rPr>
  </w:style>
  <w:style w:type="paragraph" w:customStyle="1" w:styleId="xl54">
    <w:name w:val="xl54"/>
    <w:basedOn w:val="Normal"/>
    <w:rsid w:val="00423131"/>
    <w:pPr>
      <w:spacing w:before="100" w:beforeAutospacing="1" w:after="100" w:afterAutospacing="1"/>
    </w:pPr>
    <w:rPr>
      <w:rFonts w:ascii="Arial" w:hAnsi="Arial" w:cs="Arial"/>
    </w:rPr>
  </w:style>
  <w:style w:type="paragraph" w:customStyle="1" w:styleId="xl55">
    <w:name w:val="xl55"/>
    <w:basedOn w:val="Normal"/>
    <w:rsid w:val="00423131"/>
    <w:pPr>
      <w:spacing w:before="100" w:beforeAutospacing="1" w:after="100" w:afterAutospacing="1"/>
      <w:jc w:val="both"/>
      <w:textAlignment w:val="center"/>
    </w:pPr>
    <w:rPr>
      <w:rFonts w:ascii="Arial" w:hAnsi="Arial" w:cs="Arial"/>
      <w:b/>
      <w:bCs/>
    </w:rPr>
  </w:style>
  <w:style w:type="paragraph" w:customStyle="1" w:styleId="xl56">
    <w:name w:val="xl56"/>
    <w:basedOn w:val="Normal"/>
    <w:rsid w:val="00423131"/>
    <w:pPr>
      <w:spacing w:before="100" w:beforeAutospacing="1" w:after="100" w:afterAutospacing="1"/>
      <w:jc w:val="both"/>
      <w:textAlignment w:val="center"/>
    </w:pPr>
    <w:rPr>
      <w:rFonts w:ascii="Arial" w:hAnsi="Arial" w:cs="Arial"/>
      <w:b/>
      <w:bCs/>
    </w:rPr>
  </w:style>
  <w:style w:type="paragraph" w:styleId="PlainText">
    <w:name w:val="Plain Text"/>
    <w:aliases w:val="Plain Text1,Char Char Char1,Char Char Char Char Char Char Char Char Char Char Char Char Char Char Char Char Char1,Char Char Char Char2,Char Char1,Char Char Char Char Char1,Char Char Char1 Char Char,Char Char Char Char, Char Char Char"/>
    <w:basedOn w:val="Normal"/>
    <w:link w:val="PlainTextChar"/>
    <w:uiPriority w:val="99"/>
    <w:rsid w:val="00423131"/>
    <w:rPr>
      <w:rFonts w:ascii="Courier New" w:hAnsi="Courier New" w:cs="Courier New"/>
      <w:sz w:val="20"/>
      <w:szCs w:val="20"/>
    </w:rPr>
  </w:style>
  <w:style w:type="paragraph" w:customStyle="1" w:styleId="xl57">
    <w:name w:val="xl57"/>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styleId="BalloonText">
    <w:name w:val="Balloon Text"/>
    <w:basedOn w:val="Normal"/>
    <w:link w:val="BalloonTextChar"/>
    <w:uiPriority w:val="99"/>
    <w:rsid w:val="00423131"/>
    <w:rPr>
      <w:rFonts w:ascii="Tahoma" w:hAnsi="Tahoma" w:cs="Tahoma"/>
      <w:sz w:val="16"/>
      <w:szCs w:val="16"/>
    </w:rPr>
  </w:style>
  <w:style w:type="paragraph" w:customStyle="1" w:styleId="xl59">
    <w:name w:val="xl59"/>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60">
    <w:name w:val="xl60"/>
    <w:basedOn w:val="Normal"/>
    <w:rsid w:val="0042313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61">
    <w:name w:val="xl61"/>
    <w:basedOn w:val="Normal"/>
    <w:rsid w:val="00423131"/>
    <w:pPr>
      <w:spacing w:before="100" w:beforeAutospacing="1" w:after="100" w:afterAutospacing="1"/>
      <w:textAlignment w:val="top"/>
    </w:pPr>
    <w:rPr>
      <w:rFonts w:ascii="Arial" w:hAnsi="Arial" w:cs="Arial"/>
      <w:sz w:val="22"/>
      <w:szCs w:val="22"/>
    </w:rPr>
  </w:style>
  <w:style w:type="paragraph" w:customStyle="1" w:styleId="xl62">
    <w:name w:val="xl62"/>
    <w:basedOn w:val="Normal"/>
    <w:rsid w:val="00423131"/>
    <w:pPr>
      <w:spacing w:before="100" w:beforeAutospacing="1" w:after="100" w:afterAutospacing="1"/>
    </w:pPr>
    <w:rPr>
      <w:rFonts w:ascii="Arial" w:hAnsi="Arial" w:cs="Arial"/>
      <w:b/>
      <w:bCs/>
      <w:sz w:val="22"/>
      <w:szCs w:val="22"/>
    </w:rPr>
  </w:style>
  <w:style w:type="paragraph" w:customStyle="1" w:styleId="xl63">
    <w:name w:val="xl63"/>
    <w:basedOn w:val="Normal"/>
    <w:rsid w:val="00423131"/>
    <w:pPr>
      <w:spacing w:before="100" w:beforeAutospacing="1" w:after="100" w:afterAutospacing="1"/>
      <w:textAlignment w:val="top"/>
    </w:pPr>
    <w:rPr>
      <w:rFonts w:ascii="Arial" w:hAnsi="Arial" w:cs="Arial"/>
      <w:sz w:val="22"/>
      <w:szCs w:val="22"/>
    </w:rPr>
  </w:style>
  <w:style w:type="paragraph" w:customStyle="1" w:styleId="xl64">
    <w:name w:val="xl64"/>
    <w:basedOn w:val="Normal"/>
    <w:rsid w:val="00423131"/>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65">
    <w:name w:val="xl65"/>
    <w:basedOn w:val="Normal"/>
    <w:rsid w:val="00423131"/>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66">
    <w:name w:val="xl66"/>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231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0">
    <w:name w:val="xl70"/>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2">
    <w:name w:val="xl72"/>
    <w:basedOn w:val="Normal"/>
    <w:rsid w:val="0042313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3">
    <w:name w:val="xl73"/>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42313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76">
    <w:name w:val="xl76"/>
    <w:basedOn w:val="Normal"/>
    <w:rsid w:val="00423131"/>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423131"/>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8">
    <w:name w:val="xl78"/>
    <w:basedOn w:val="Normal"/>
    <w:rsid w:val="00423131"/>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9">
    <w:name w:val="xl79"/>
    <w:basedOn w:val="Normal"/>
    <w:rsid w:val="00423131"/>
    <w:pPr>
      <w:pBdr>
        <w:bottom w:val="single" w:sz="4" w:space="0" w:color="auto"/>
      </w:pBdr>
      <w:spacing w:before="100" w:beforeAutospacing="1" w:after="100" w:afterAutospacing="1"/>
    </w:pPr>
    <w:rPr>
      <w:rFonts w:ascii="Arial" w:hAnsi="Arial" w:cs="Arial"/>
      <w:sz w:val="22"/>
      <w:szCs w:val="22"/>
    </w:rPr>
  </w:style>
  <w:style w:type="paragraph" w:customStyle="1" w:styleId="xl80">
    <w:name w:val="xl80"/>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1">
    <w:name w:val="xl81"/>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82">
    <w:name w:val="xl82"/>
    <w:basedOn w:val="Normal"/>
    <w:rsid w:val="00423131"/>
    <w:pPr>
      <w:pBdr>
        <w:top w:val="single" w:sz="4" w:space="0" w:color="auto"/>
        <w:left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83">
    <w:name w:val="xl83"/>
    <w:basedOn w:val="Normal"/>
    <w:rsid w:val="00423131"/>
    <w:pPr>
      <w:pBdr>
        <w:top w:val="single" w:sz="4" w:space="0" w:color="auto"/>
      </w:pBdr>
      <w:spacing w:before="100" w:beforeAutospacing="1" w:after="100" w:afterAutospacing="1"/>
    </w:pPr>
    <w:rPr>
      <w:rFonts w:ascii="Arial" w:hAnsi="Arial" w:cs="Arial"/>
      <w:sz w:val="22"/>
      <w:szCs w:val="22"/>
    </w:rPr>
  </w:style>
  <w:style w:type="paragraph" w:customStyle="1" w:styleId="xl84">
    <w:name w:val="xl84"/>
    <w:basedOn w:val="Normal"/>
    <w:rsid w:val="00423131"/>
    <w:pPr>
      <w:pBdr>
        <w:bottom w:val="single" w:sz="4" w:space="0" w:color="auto"/>
      </w:pBdr>
      <w:spacing w:before="100" w:beforeAutospacing="1" w:after="100" w:afterAutospacing="1"/>
      <w:textAlignment w:val="center"/>
    </w:pPr>
    <w:rPr>
      <w:rFonts w:ascii="Arial" w:hAnsi="Arial" w:cs="Arial"/>
      <w:b/>
      <w:bCs/>
      <w:color w:val="000000"/>
    </w:rPr>
  </w:style>
  <w:style w:type="paragraph" w:customStyle="1" w:styleId="xl85">
    <w:name w:val="xl85"/>
    <w:basedOn w:val="Normal"/>
    <w:rsid w:val="004231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6">
    <w:name w:val="xl86"/>
    <w:basedOn w:val="Normal"/>
    <w:rsid w:val="004231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423131"/>
    <w:pPr>
      <w:spacing w:before="100" w:beforeAutospacing="1" w:after="100" w:afterAutospacing="1"/>
    </w:pPr>
    <w:rPr>
      <w:rFonts w:ascii="Arial" w:hAnsi="Arial" w:cs="Arial"/>
      <w:b/>
      <w:bCs/>
      <w:sz w:val="22"/>
      <w:szCs w:val="22"/>
      <w:u w:val="single"/>
    </w:rPr>
  </w:style>
  <w:style w:type="paragraph" w:customStyle="1" w:styleId="xl88">
    <w:name w:val="xl88"/>
    <w:basedOn w:val="Normal"/>
    <w:rsid w:val="00423131"/>
    <w:pPr>
      <w:spacing w:before="100" w:beforeAutospacing="1" w:after="100" w:afterAutospacing="1"/>
      <w:jc w:val="center"/>
      <w:textAlignment w:val="top"/>
    </w:pPr>
    <w:rPr>
      <w:rFonts w:ascii="Arial" w:hAnsi="Arial" w:cs="Arial"/>
      <w:b/>
      <w:bCs/>
      <w:color w:val="000000"/>
    </w:rPr>
  </w:style>
  <w:style w:type="paragraph" w:customStyle="1" w:styleId="xl89">
    <w:name w:val="xl89"/>
    <w:basedOn w:val="Normal"/>
    <w:rsid w:val="00423131"/>
    <w:pPr>
      <w:spacing w:before="100" w:beforeAutospacing="1" w:after="100" w:afterAutospacing="1"/>
      <w:jc w:val="center"/>
      <w:textAlignment w:val="top"/>
    </w:pPr>
    <w:rPr>
      <w:rFonts w:ascii="Arial" w:hAnsi="Arial" w:cs="Arial"/>
      <w:b/>
      <w:bCs/>
      <w:color w:val="000000"/>
    </w:rPr>
  </w:style>
  <w:style w:type="paragraph" w:customStyle="1" w:styleId="xl90">
    <w:name w:val="xl90"/>
    <w:basedOn w:val="Normal"/>
    <w:rsid w:val="00423131"/>
    <w:pPr>
      <w:pBdr>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1">
    <w:name w:val="xl91"/>
    <w:basedOn w:val="Normal"/>
    <w:rsid w:val="004231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92">
    <w:name w:val="xl92"/>
    <w:basedOn w:val="Normal"/>
    <w:rsid w:val="0042313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423131"/>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94">
    <w:name w:val="xl94"/>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423131"/>
    <w:pPr>
      <w:spacing w:before="100" w:beforeAutospacing="1" w:after="100" w:afterAutospacing="1"/>
      <w:jc w:val="both"/>
      <w:textAlignment w:val="top"/>
    </w:pPr>
    <w:rPr>
      <w:rFonts w:ascii="Arial" w:hAnsi="Arial" w:cs="Arial"/>
      <w:color w:val="000000"/>
      <w:sz w:val="22"/>
      <w:szCs w:val="22"/>
    </w:rPr>
  </w:style>
  <w:style w:type="paragraph" w:customStyle="1" w:styleId="xl96">
    <w:name w:val="xl96"/>
    <w:basedOn w:val="Normal"/>
    <w:rsid w:val="00423131"/>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97">
    <w:name w:val="xl97"/>
    <w:basedOn w:val="Normal"/>
    <w:rsid w:val="00423131"/>
    <w:pPr>
      <w:pBdr>
        <w:top w:val="single" w:sz="4" w:space="0" w:color="auto"/>
        <w:bottom w:val="single" w:sz="4" w:space="0" w:color="auto"/>
      </w:pBdr>
      <w:spacing w:before="100" w:beforeAutospacing="1" w:after="100" w:afterAutospacing="1"/>
      <w:jc w:val="center"/>
    </w:pPr>
    <w:rPr>
      <w:rFonts w:ascii="Arial" w:hAnsi="Arial" w:cs="Arial"/>
      <w:b/>
      <w:bCs/>
      <w:sz w:val="22"/>
      <w:szCs w:val="22"/>
    </w:rPr>
  </w:style>
  <w:style w:type="paragraph" w:customStyle="1" w:styleId="xl98">
    <w:name w:val="xl98"/>
    <w:basedOn w:val="Normal"/>
    <w:rsid w:val="00423131"/>
    <w:pPr>
      <w:pBdr>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99">
    <w:name w:val="xl99"/>
    <w:basedOn w:val="Normal"/>
    <w:rsid w:val="00423131"/>
    <w:pPr>
      <w:spacing w:before="100" w:beforeAutospacing="1" w:after="100" w:afterAutospacing="1"/>
      <w:textAlignment w:val="center"/>
    </w:pPr>
    <w:rPr>
      <w:rFonts w:ascii="Arial" w:hAnsi="Arial" w:cs="Arial"/>
      <w:b/>
      <w:bCs/>
      <w:color w:val="000000"/>
      <w:sz w:val="22"/>
      <w:szCs w:val="22"/>
    </w:rPr>
  </w:style>
  <w:style w:type="paragraph" w:customStyle="1" w:styleId="xl100">
    <w:name w:val="xl100"/>
    <w:basedOn w:val="Normal"/>
    <w:rsid w:val="00423131"/>
    <w:pPr>
      <w:spacing w:before="100" w:beforeAutospacing="1" w:after="100" w:afterAutospacing="1"/>
      <w:textAlignment w:val="center"/>
    </w:pPr>
    <w:rPr>
      <w:rFonts w:ascii="Arial" w:hAnsi="Arial" w:cs="Arial"/>
      <w:sz w:val="22"/>
      <w:szCs w:val="22"/>
    </w:rPr>
  </w:style>
  <w:style w:type="paragraph" w:customStyle="1" w:styleId="xl101">
    <w:name w:val="xl101"/>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02">
    <w:name w:val="xl102"/>
    <w:basedOn w:val="Normal"/>
    <w:rsid w:val="004231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3">
    <w:name w:val="xl103"/>
    <w:basedOn w:val="Normal"/>
    <w:rsid w:val="00423131"/>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4">
    <w:name w:val="xl104"/>
    <w:basedOn w:val="Normal"/>
    <w:rsid w:val="0042313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5">
    <w:name w:val="xl105"/>
    <w:basedOn w:val="Normal"/>
    <w:rsid w:val="0042313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06">
    <w:name w:val="xl106"/>
    <w:basedOn w:val="Normal"/>
    <w:rsid w:val="00423131"/>
    <w:pPr>
      <w:pBdr>
        <w:top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07">
    <w:name w:val="xl107"/>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8">
    <w:name w:val="xl108"/>
    <w:basedOn w:val="Normal"/>
    <w:rsid w:val="0042313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9">
    <w:name w:val="xl109"/>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u w:val="single"/>
    </w:rPr>
  </w:style>
  <w:style w:type="paragraph" w:customStyle="1" w:styleId="xl111">
    <w:name w:val="xl111"/>
    <w:basedOn w:val="Normal"/>
    <w:rsid w:val="0042313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2">
    <w:name w:val="xl112"/>
    <w:basedOn w:val="Normal"/>
    <w:rsid w:val="00423131"/>
    <w:pPr>
      <w:spacing w:before="100" w:beforeAutospacing="1" w:after="100" w:afterAutospacing="1"/>
      <w:jc w:val="center"/>
      <w:textAlignment w:val="center"/>
    </w:pPr>
    <w:rPr>
      <w:rFonts w:ascii="Arial" w:hAnsi="Arial" w:cs="Arial"/>
    </w:rPr>
  </w:style>
  <w:style w:type="paragraph" w:customStyle="1" w:styleId="xl113">
    <w:name w:val="xl113"/>
    <w:basedOn w:val="Normal"/>
    <w:rsid w:val="00423131"/>
    <w:pPr>
      <w:spacing w:before="100" w:beforeAutospacing="1" w:after="100" w:afterAutospacing="1"/>
      <w:jc w:val="center"/>
      <w:textAlignment w:val="center"/>
    </w:pPr>
    <w:rPr>
      <w:rFonts w:ascii="Arial" w:hAnsi="Arial" w:cs="Arial"/>
    </w:rPr>
  </w:style>
  <w:style w:type="paragraph" w:customStyle="1" w:styleId="xl114">
    <w:name w:val="xl114"/>
    <w:basedOn w:val="Normal"/>
    <w:rsid w:val="00423131"/>
    <w:pPr>
      <w:pBdr>
        <w:top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423131"/>
    <w:pPr>
      <w:pBdr>
        <w:top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423131"/>
    <w:pPr>
      <w:spacing w:before="100" w:beforeAutospacing="1" w:after="100" w:afterAutospacing="1"/>
      <w:textAlignment w:val="center"/>
    </w:pPr>
    <w:rPr>
      <w:rFonts w:ascii="Arial" w:hAnsi="Arial" w:cs="Arial"/>
      <w:b/>
      <w:bCs/>
      <w:color w:val="000000"/>
    </w:rPr>
  </w:style>
  <w:style w:type="paragraph" w:styleId="ListParagraph">
    <w:name w:val="List Paragraph"/>
    <w:basedOn w:val="Normal"/>
    <w:uiPriority w:val="34"/>
    <w:qFormat/>
    <w:rsid w:val="00423131"/>
    <w:pPr>
      <w:widowControl w:val="0"/>
      <w:ind w:left="720"/>
      <w:jc w:val="both"/>
    </w:pPr>
    <w:rPr>
      <w:rFonts w:eastAsia="MS Gothic"/>
      <w:kern w:val="2"/>
      <w:sz w:val="21"/>
      <w:szCs w:val="21"/>
    </w:rPr>
  </w:style>
  <w:style w:type="character" w:customStyle="1" w:styleId="HeaderChar">
    <w:name w:val="Header Char"/>
    <w:link w:val="Header"/>
    <w:uiPriority w:val="99"/>
    <w:locked/>
    <w:rsid w:val="00423131"/>
    <w:rPr>
      <w:sz w:val="24"/>
      <w:szCs w:val="24"/>
      <w:lang w:val="en-US" w:eastAsia="en-US" w:bidi="ar-SA"/>
    </w:rPr>
  </w:style>
  <w:style w:type="character" w:customStyle="1" w:styleId="FooterChar">
    <w:name w:val="Footer Char"/>
    <w:link w:val="Footer"/>
    <w:locked/>
    <w:rsid w:val="00423131"/>
    <w:rPr>
      <w:lang w:val="en-US" w:eastAsia="en-US" w:bidi="ar-SA"/>
    </w:rPr>
  </w:style>
  <w:style w:type="paragraph" w:styleId="NoSpacing">
    <w:name w:val="No Spacing"/>
    <w:link w:val="NoSpacingChar"/>
    <w:qFormat/>
    <w:rsid w:val="00423131"/>
    <w:rPr>
      <w:rFonts w:ascii="Calibri" w:eastAsia="Calibri" w:hAnsi="Calibri" w:cs="Calibri"/>
      <w:sz w:val="22"/>
      <w:szCs w:val="22"/>
    </w:rPr>
  </w:style>
  <w:style w:type="character" w:customStyle="1" w:styleId="NoSpacingChar">
    <w:name w:val="No Spacing Char"/>
    <w:link w:val="NoSpacing"/>
    <w:locked/>
    <w:rsid w:val="00423131"/>
    <w:rPr>
      <w:rFonts w:ascii="Calibri" w:eastAsia="Calibri" w:hAnsi="Calibri" w:cs="Calibri"/>
      <w:sz w:val="22"/>
      <w:szCs w:val="22"/>
      <w:lang w:val="en-US" w:eastAsia="en-US" w:bidi="ar-SA"/>
    </w:rPr>
  </w:style>
  <w:style w:type="paragraph" w:customStyle="1" w:styleId="Default">
    <w:name w:val="Default"/>
    <w:rsid w:val="00423131"/>
    <w:pPr>
      <w:autoSpaceDE w:val="0"/>
      <w:autoSpaceDN w:val="0"/>
      <w:adjustRightInd w:val="0"/>
    </w:pPr>
    <w:rPr>
      <w:rFonts w:ascii="CILFKB+Arial,Bold" w:hAnsi="CILFKB+Arial,Bold" w:cs="CILFKB+Arial,Bold"/>
      <w:color w:val="000000"/>
      <w:sz w:val="24"/>
      <w:szCs w:val="24"/>
    </w:rPr>
  </w:style>
  <w:style w:type="character" w:customStyle="1" w:styleId="Heading1Char">
    <w:name w:val="Heading 1 Char"/>
    <w:link w:val="Heading1"/>
    <w:rsid w:val="00423131"/>
    <w:rPr>
      <w:rFonts w:ascii="Arial" w:hAnsi="Arial"/>
      <w:b/>
      <w:kern w:val="28"/>
      <w:sz w:val="28"/>
    </w:rPr>
  </w:style>
  <w:style w:type="character" w:customStyle="1" w:styleId="Heading2Char">
    <w:name w:val="Heading 2 Char"/>
    <w:link w:val="Heading2"/>
    <w:rsid w:val="00423131"/>
    <w:rPr>
      <w:rFonts w:ascii="Arial" w:hAnsi="Arial"/>
      <w:b/>
      <w:i/>
      <w:sz w:val="24"/>
    </w:rPr>
  </w:style>
  <w:style w:type="character" w:customStyle="1" w:styleId="TitleChar">
    <w:name w:val="Title Char"/>
    <w:link w:val="Title"/>
    <w:rsid w:val="00423131"/>
    <w:rPr>
      <w:rFonts w:ascii="Arial" w:hAnsi="Arial" w:cs="Arial"/>
      <w:b/>
      <w:bCs/>
      <w:sz w:val="28"/>
      <w:szCs w:val="24"/>
      <w:u w:val="single"/>
      <w:lang w:val="en-US" w:eastAsia="en-US" w:bidi="ar-SA"/>
    </w:rPr>
  </w:style>
  <w:style w:type="character" w:customStyle="1" w:styleId="BodyTextChar">
    <w:name w:val="Body Text Char"/>
    <w:link w:val="BodyText"/>
    <w:rsid w:val="00423131"/>
    <w:rPr>
      <w:sz w:val="24"/>
      <w:szCs w:val="24"/>
      <w:lang w:val="en-US" w:eastAsia="en-US" w:bidi="ar-SA"/>
    </w:rPr>
  </w:style>
  <w:style w:type="character" w:customStyle="1" w:styleId="BodyTextIndentChar">
    <w:name w:val="Body Text Indent Char"/>
    <w:link w:val="BodyTextIndent"/>
    <w:rsid w:val="00423131"/>
    <w:rPr>
      <w:sz w:val="24"/>
      <w:szCs w:val="24"/>
      <w:lang w:val="en-US" w:eastAsia="en-US" w:bidi="ar-SA"/>
    </w:rPr>
  </w:style>
  <w:style w:type="paragraph" w:styleId="Index1">
    <w:name w:val="index 1"/>
    <w:basedOn w:val="Normal"/>
    <w:next w:val="Normal"/>
    <w:autoRedefine/>
    <w:rsid w:val="00423131"/>
    <w:pPr>
      <w:ind w:left="240" w:hanging="240"/>
    </w:pPr>
  </w:style>
  <w:style w:type="paragraph" w:styleId="List3">
    <w:name w:val="List 3"/>
    <w:basedOn w:val="Normal"/>
    <w:rsid w:val="00423131"/>
    <w:pPr>
      <w:ind w:left="1080" w:hanging="360"/>
    </w:pPr>
  </w:style>
  <w:style w:type="paragraph" w:customStyle="1" w:styleId="xl117">
    <w:name w:val="xl117"/>
    <w:basedOn w:val="Normal"/>
    <w:rsid w:val="00423131"/>
    <w:pPr>
      <w:pBdr>
        <w:top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18">
    <w:name w:val="xl118"/>
    <w:basedOn w:val="Normal"/>
    <w:rsid w:val="00423131"/>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19">
    <w:name w:val="xl119"/>
    <w:basedOn w:val="Normal"/>
    <w:rsid w:val="00423131"/>
    <w:pPr>
      <w:spacing w:before="100" w:beforeAutospacing="1" w:after="100" w:afterAutospacing="1"/>
      <w:jc w:val="center"/>
      <w:textAlignment w:val="top"/>
    </w:pPr>
    <w:rPr>
      <w:rFonts w:ascii="Verdana" w:hAnsi="Verdana"/>
      <w:b/>
      <w:bCs/>
    </w:rPr>
  </w:style>
  <w:style w:type="paragraph" w:customStyle="1" w:styleId="xl120">
    <w:name w:val="xl120"/>
    <w:basedOn w:val="Normal"/>
    <w:rsid w:val="00423131"/>
    <w:pPr>
      <w:spacing w:before="100" w:beforeAutospacing="1" w:after="100" w:afterAutospacing="1"/>
      <w:textAlignment w:val="center"/>
    </w:pPr>
    <w:rPr>
      <w:rFonts w:ascii="Arial" w:hAnsi="Arial" w:cs="Arial"/>
      <w:b/>
      <w:bCs/>
      <w:sz w:val="22"/>
      <w:szCs w:val="22"/>
    </w:rPr>
  </w:style>
  <w:style w:type="paragraph" w:customStyle="1" w:styleId="xl121">
    <w:name w:val="xl121"/>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2">
    <w:name w:val="xl122"/>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3">
    <w:name w:val="xl123"/>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4">
    <w:name w:val="xl124"/>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423131"/>
    <w:pPr>
      <w:spacing w:before="100" w:beforeAutospacing="1" w:after="100" w:afterAutospacing="1"/>
    </w:pPr>
    <w:rPr>
      <w:rFonts w:ascii="Arial" w:hAnsi="Arial" w:cs="Arial"/>
      <w:b/>
      <w:bCs/>
      <w:sz w:val="22"/>
      <w:szCs w:val="22"/>
      <w:u w:val="single"/>
    </w:rPr>
  </w:style>
  <w:style w:type="paragraph" w:customStyle="1" w:styleId="xl126">
    <w:name w:val="xl126"/>
    <w:basedOn w:val="Normal"/>
    <w:rsid w:val="004231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7">
    <w:name w:val="xl127"/>
    <w:basedOn w:val="Normal"/>
    <w:rsid w:val="00423131"/>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8">
    <w:name w:val="xl128"/>
    <w:basedOn w:val="Normal"/>
    <w:rsid w:val="0042313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9">
    <w:name w:val="xl129"/>
    <w:basedOn w:val="Normal"/>
    <w:rsid w:val="00423131"/>
    <w:pPr>
      <w:pBdr>
        <w:top w:val="single" w:sz="4" w:space="0" w:color="auto"/>
        <w:left w:val="single" w:sz="4" w:space="0" w:color="auto"/>
      </w:pBdr>
      <w:spacing w:before="100" w:beforeAutospacing="1" w:after="100" w:afterAutospacing="1"/>
      <w:textAlignment w:val="top"/>
    </w:pPr>
    <w:rPr>
      <w:rFonts w:ascii="Arial" w:hAnsi="Arial" w:cs="Arial"/>
      <w:sz w:val="22"/>
      <w:szCs w:val="22"/>
    </w:rPr>
  </w:style>
  <w:style w:type="paragraph" w:customStyle="1" w:styleId="xl130">
    <w:name w:val="xl130"/>
    <w:basedOn w:val="Normal"/>
    <w:rsid w:val="00423131"/>
    <w:pPr>
      <w:pBdr>
        <w:top w:val="single" w:sz="4" w:space="0" w:color="auto"/>
      </w:pBdr>
      <w:spacing w:before="100" w:beforeAutospacing="1" w:after="100" w:afterAutospacing="1"/>
    </w:pPr>
  </w:style>
  <w:style w:type="paragraph" w:customStyle="1" w:styleId="xl131">
    <w:name w:val="xl131"/>
    <w:basedOn w:val="Normal"/>
    <w:rsid w:val="00423131"/>
    <w:pPr>
      <w:pBdr>
        <w:top w:val="single" w:sz="4" w:space="0" w:color="auto"/>
        <w:right w:val="single" w:sz="4" w:space="0" w:color="auto"/>
      </w:pBdr>
      <w:spacing w:before="100" w:beforeAutospacing="1" w:after="100" w:afterAutospacing="1"/>
    </w:pPr>
  </w:style>
  <w:style w:type="paragraph" w:customStyle="1" w:styleId="xl132">
    <w:name w:val="xl132"/>
    <w:basedOn w:val="Normal"/>
    <w:rsid w:val="00423131"/>
    <w:pPr>
      <w:pBdr>
        <w:top w:val="single" w:sz="4"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133">
    <w:name w:val="xl133"/>
    <w:basedOn w:val="Normal"/>
    <w:rsid w:val="00423131"/>
    <w:pPr>
      <w:pBdr>
        <w:top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4">
    <w:name w:val="xl134"/>
    <w:basedOn w:val="Normal"/>
    <w:rsid w:val="00423131"/>
    <w:pPr>
      <w:pBdr>
        <w:top w:val="single" w:sz="4"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135">
    <w:name w:val="xl135"/>
    <w:basedOn w:val="Normal"/>
    <w:rsid w:val="00423131"/>
    <w:pPr>
      <w:pBdr>
        <w:top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6">
    <w:name w:val="xl136"/>
    <w:basedOn w:val="Normal"/>
    <w:rsid w:val="00423131"/>
    <w:pPr>
      <w:pBdr>
        <w:top w:val="single" w:sz="4" w:space="0" w:color="auto"/>
      </w:pBdr>
      <w:spacing w:before="100" w:beforeAutospacing="1" w:after="100" w:afterAutospacing="1"/>
      <w:jc w:val="center"/>
    </w:pPr>
    <w:rPr>
      <w:rFonts w:ascii="Arial" w:hAnsi="Arial" w:cs="Arial"/>
      <w:sz w:val="22"/>
      <w:szCs w:val="22"/>
    </w:rPr>
  </w:style>
  <w:style w:type="paragraph" w:customStyle="1" w:styleId="xl137">
    <w:name w:val="xl137"/>
    <w:basedOn w:val="Normal"/>
    <w:rsid w:val="004231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38">
    <w:name w:val="xl138"/>
    <w:basedOn w:val="Normal"/>
    <w:rsid w:val="00423131"/>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39">
    <w:name w:val="xl139"/>
    <w:basedOn w:val="Normal"/>
    <w:rsid w:val="0042313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40">
    <w:name w:val="xl140"/>
    <w:basedOn w:val="Normal"/>
    <w:rsid w:val="00423131"/>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41">
    <w:name w:val="xl141"/>
    <w:basedOn w:val="Normal"/>
    <w:rsid w:val="00423131"/>
    <w:pPr>
      <w:pBdr>
        <w:top w:val="single" w:sz="4" w:space="0" w:color="auto"/>
        <w:bottom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42">
    <w:name w:val="xl142"/>
    <w:basedOn w:val="Normal"/>
    <w:rsid w:val="00423131"/>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43">
    <w:name w:val="xl143"/>
    <w:basedOn w:val="Normal"/>
    <w:rsid w:val="00423131"/>
    <w:pPr>
      <w:spacing w:before="100" w:beforeAutospacing="1" w:after="100" w:afterAutospacing="1"/>
      <w:textAlignment w:val="top"/>
    </w:pPr>
    <w:rPr>
      <w:rFonts w:ascii="Garamond" w:hAnsi="Garamond"/>
      <w:b/>
      <w:bCs/>
      <w:sz w:val="22"/>
      <w:szCs w:val="22"/>
      <w:u w:val="single"/>
    </w:rPr>
  </w:style>
  <w:style w:type="paragraph" w:customStyle="1" w:styleId="xl144">
    <w:name w:val="xl144"/>
    <w:basedOn w:val="Normal"/>
    <w:rsid w:val="00423131"/>
    <w:pPr>
      <w:pBdr>
        <w:bottom w:val="single" w:sz="4" w:space="0" w:color="auto"/>
      </w:pBdr>
      <w:spacing w:before="100" w:beforeAutospacing="1" w:after="100" w:afterAutospacing="1"/>
      <w:jc w:val="center"/>
      <w:textAlignment w:val="top"/>
    </w:pPr>
    <w:rPr>
      <w:rFonts w:ascii="Arial" w:hAnsi="Arial" w:cs="Arial"/>
      <w:b/>
      <w:bCs/>
      <w:sz w:val="22"/>
      <w:szCs w:val="22"/>
      <w:u w:val="single"/>
    </w:rPr>
  </w:style>
  <w:style w:type="paragraph" w:customStyle="1" w:styleId="xl145">
    <w:name w:val="xl145"/>
    <w:basedOn w:val="Normal"/>
    <w:rsid w:val="00423131"/>
    <w:pPr>
      <w:spacing w:before="100" w:beforeAutospacing="1" w:after="100" w:afterAutospacing="1"/>
      <w:jc w:val="center"/>
      <w:textAlignment w:val="top"/>
    </w:pPr>
    <w:rPr>
      <w:rFonts w:ascii="Arial" w:hAnsi="Arial" w:cs="Arial"/>
      <w:b/>
      <w:bCs/>
      <w:sz w:val="22"/>
      <w:szCs w:val="22"/>
      <w:u w:val="single"/>
    </w:rPr>
  </w:style>
  <w:style w:type="paragraph" w:customStyle="1" w:styleId="xl146">
    <w:name w:val="xl146"/>
    <w:basedOn w:val="Normal"/>
    <w:rsid w:val="00423131"/>
    <w:pPr>
      <w:spacing w:before="100" w:beforeAutospacing="1" w:after="100" w:afterAutospacing="1"/>
      <w:jc w:val="center"/>
      <w:textAlignment w:val="top"/>
    </w:pPr>
    <w:rPr>
      <w:rFonts w:ascii="Arial" w:hAnsi="Arial" w:cs="Arial"/>
      <w:sz w:val="22"/>
      <w:szCs w:val="22"/>
    </w:rPr>
  </w:style>
  <w:style w:type="paragraph" w:customStyle="1" w:styleId="xl147">
    <w:name w:val="xl147"/>
    <w:basedOn w:val="Normal"/>
    <w:rsid w:val="00423131"/>
    <w:pPr>
      <w:spacing w:before="100" w:beforeAutospacing="1" w:after="100" w:afterAutospacing="1"/>
      <w:textAlignment w:val="top"/>
    </w:pPr>
    <w:rPr>
      <w:rFonts w:ascii="Arial" w:hAnsi="Arial" w:cs="Arial"/>
      <w:b/>
      <w:bCs/>
      <w:color w:val="000000"/>
    </w:rPr>
  </w:style>
  <w:style w:type="paragraph" w:customStyle="1" w:styleId="xl148">
    <w:name w:val="xl148"/>
    <w:basedOn w:val="Normal"/>
    <w:rsid w:val="00423131"/>
    <w:pPr>
      <w:spacing w:before="100" w:beforeAutospacing="1" w:after="100" w:afterAutospacing="1"/>
      <w:textAlignment w:val="top"/>
    </w:pPr>
    <w:rPr>
      <w:rFonts w:ascii="Arial" w:hAnsi="Arial" w:cs="Arial"/>
      <w:sz w:val="22"/>
      <w:szCs w:val="22"/>
    </w:rPr>
  </w:style>
  <w:style w:type="paragraph" w:customStyle="1" w:styleId="xl149">
    <w:name w:val="xl149"/>
    <w:basedOn w:val="Normal"/>
    <w:rsid w:val="00423131"/>
    <w:pPr>
      <w:spacing w:before="100" w:beforeAutospacing="1" w:after="100" w:afterAutospacing="1"/>
      <w:jc w:val="center"/>
      <w:textAlignment w:val="top"/>
    </w:pPr>
    <w:rPr>
      <w:rFonts w:ascii="Arial" w:hAnsi="Arial" w:cs="Arial"/>
      <w:b/>
      <w:bCs/>
    </w:rPr>
  </w:style>
  <w:style w:type="character" w:customStyle="1" w:styleId="Heading3Char">
    <w:name w:val="Heading 3 Char"/>
    <w:link w:val="Heading3"/>
    <w:locked/>
    <w:rsid w:val="00677812"/>
    <w:rPr>
      <w:rFonts w:ascii="Arial" w:hAnsi="Arial"/>
      <w:b/>
    </w:rPr>
  </w:style>
  <w:style w:type="character" w:customStyle="1" w:styleId="Heading4Char">
    <w:name w:val="Heading 4 Char"/>
    <w:link w:val="Heading4"/>
    <w:locked/>
    <w:rsid w:val="00677812"/>
    <w:rPr>
      <w:rFonts w:ascii="Arial" w:hAnsi="Arial"/>
      <w:b/>
    </w:rPr>
  </w:style>
  <w:style w:type="character" w:customStyle="1" w:styleId="Heading5Char">
    <w:name w:val="Heading 5 Char"/>
    <w:link w:val="Heading5"/>
    <w:locked/>
    <w:rsid w:val="00677812"/>
    <w:rPr>
      <w:sz w:val="22"/>
    </w:rPr>
  </w:style>
  <w:style w:type="character" w:customStyle="1" w:styleId="Heading6Char">
    <w:name w:val="Heading 6 Char"/>
    <w:link w:val="Heading6"/>
    <w:locked/>
    <w:rsid w:val="00677812"/>
    <w:rPr>
      <w:i/>
      <w:sz w:val="22"/>
    </w:rPr>
  </w:style>
  <w:style w:type="character" w:customStyle="1" w:styleId="Heading7Char">
    <w:name w:val="Heading 7 Char"/>
    <w:link w:val="Heading7"/>
    <w:locked/>
    <w:rsid w:val="00677812"/>
    <w:rPr>
      <w:rFonts w:ascii="Arial" w:hAnsi="Arial"/>
    </w:rPr>
  </w:style>
  <w:style w:type="character" w:customStyle="1" w:styleId="Heading8Char">
    <w:name w:val="Heading 8 Char"/>
    <w:link w:val="Heading8"/>
    <w:locked/>
    <w:rsid w:val="00677812"/>
    <w:rPr>
      <w:rFonts w:ascii="Arial" w:hAnsi="Arial"/>
      <w:i/>
    </w:rPr>
  </w:style>
  <w:style w:type="character" w:customStyle="1" w:styleId="Heading9Char">
    <w:name w:val="Heading 9 Char"/>
    <w:link w:val="Heading9"/>
    <w:locked/>
    <w:rsid w:val="00677812"/>
    <w:rPr>
      <w:rFonts w:ascii="Arial" w:hAnsi="Arial"/>
      <w:b/>
      <w:i/>
      <w:sz w:val="18"/>
    </w:rPr>
  </w:style>
  <w:style w:type="character" w:customStyle="1" w:styleId="PlainTextChar">
    <w:name w:val="Plain Text Char"/>
    <w:aliases w:val="Plain Text1 Char,Char Char Char1 Char,Char Char Char Char Char Char Char Char Char Char Char Char Char Char Char Char Char1 Char,Char Char Char Char2 Char,Char Char1 Char,Char Char Char Char Char1 Char,Char Char Char1 Char Char Char"/>
    <w:link w:val="PlainText"/>
    <w:uiPriority w:val="99"/>
    <w:locked/>
    <w:rsid w:val="00677812"/>
    <w:rPr>
      <w:rFonts w:ascii="Courier New" w:hAnsi="Courier New" w:cs="Courier New"/>
      <w:lang w:bidi="ar-SA"/>
    </w:rPr>
  </w:style>
  <w:style w:type="character" w:customStyle="1" w:styleId="DocumentMapChar">
    <w:name w:val="Document Map Char"/>
    <w:link w:val="DocumentMap"/>
    <w:uiPriority w:val="99"/>
    <w:locked/>
    <w:rsid w:val="00677812"/>
    <w:rPr>
      <w:rFonts w:ascii="Tahoma" w:hAnsi="Tahoma" w:cs="Tahoma"/>
      <w:shd w:val="clear" w:color="auto" w:fill="000080"/>
      <w:lang w:bidi="ar-SA"/>
    </w:rPr>
  </w:style>
  <w:style w:type="character" w:customStyle="1" w:styleId="BodyText2Char">
    <w:name w:val="Body Text 2 Char"/>
    <w:link w:val="BodyText2"/>
    <w:uiPriority w:val="99"/>
    <w:locked/>
    <w:rsid w:val="00677812"/>
    <w:rPr>
      <w:sz w:val="24"/>
      <w:szCs w:val="24"/>
      <w:lang w:bidi="ar-SA"/>
    </w:rPr>
  </w:style>
  <w:style w:type="character" w:customStyle="1" w:styleId="BodyTextIndent2Char">
    <w:name w:val="Body Text Indent 2 Char"/>
    <w:link w:val="BodyTextIndent2"/>
    <w:uiPriority w:val="99"/>
    <w:locked/>
    <w:rsid w:val="00677812"/>
    <w:rPr>
      <w:sz w:val="24"/>
      <w:szCs w:val="24"/>
      <w:lang w:bidi="ar-SA"/>
    </w:rPr>
  </w:style>
  <w:style w:type="character" w:customStyle="1" w:styleId="BodyTextIndent3Char">
    <w:name w:val="Body Text Indent 3 Char"/>
    <w:link w:val="BodyTextIndent3"/>
    <w:locked/>
    <w:rsid w:val="00677812"/>
    <w:rPr>
      <w:sz w:val="16"/>
      <w:szCs w:val="16"/>
      <w:lang w:bidi="ar-SA"/>
    </w:rPr>
  </w:style>
  <w:style w:type="paragraph" w:styleId="FootnoteText">
    <w:name w:val="footnote text"/>
    <w:basedOn w:val="Normal"/>
    <w:link w:val="FootnoteTextChar"/>
    <w:uiPriority w:val="99"/>
    <w:rsid w:val="00677812"/>
    <w:rPr>
      <w:sz w:val="20"/>
      <w:szCs w:val="20"/>
    </w:rPr>
  </w:style>
  <w:style w:type="character" w:customStyle="1" w:styleId="FootnoteTextChar">
    <w:name w:val="Footnote Text Char"/>
    <w:link w:val="FootnoteText"/>
    <w:uiPriority w:val="99"/>
    <w:rsid w:val="00677812"/>
    <w:rPr>
      <w:lang w:bidi="ar-SA"/>
    </w:rPr>
  </w:style>
  <w:style w:type="character" w:customStyle="1" w:styleId="BodyText3Char">
    <w:name w:val="Body Text 3 Char"/>
    <w:link w:val="BodyText3"/>
    <w:uiPriority w:val="99"/>
    <w:locked/>
    <w:rsid w:val="00677812"/>
    <w:rPr>
      <w:sz w:val="16"/>
      <w:szCs w:val="16"/>
      <w:lang w:bidi="ar-SA"/>
    </w:rPr>
  </w:style>
  <w:style w:type="character" w:customStyle="1" w:styleId="SubtitleChar">
    <w:name w:val="Subtitle Char"/>
    <w:link w:val="Subtitle"/>
    <w:uiPriority w:val="99"/>
    <w:locked/>
    <w:rsid w:val="00677812"/>
    <w:rPr>
      <w:rFonts w:ascii="Bookman Old Style" w:hAnsi="Bookman Old Style"/>
      <w:b/>
      <w:bCs/>
      <w:sz w:val="24"/>
      <w:szCs w:val="24"/>
      <w:lang w:val="en-GB" w:bidi="ar-SA"/>
    </w:rPr>
  </w:style>
  <w:style w:type="paragraph" w:customStyle="1" w:styleId="Bodytext1">
    <w:name w:val="Body text 1"/>
    <w:basedOn w:val="Normal"/>
    <w:uiPriority w:val="99"/>
    <w:rsid w:val="00677812"/>
    <w:pPr>
      <w:suppressAutoHyphens/>
      <w:spacing w:line="288" w:lineRule="auto"/>
      <w:jc w:val="both"/>
    </w:pPr>
    <w:rPr>
      <w:rFonts w:ascii="Arial" w:hAnsi="Arial" w:cs="Arial"/>
      <w:spacing w:val="6"/>
      <w:sz w:val="22"/>
      <w:szCs w:val="22"/>
      <w:lang w:val="en-GB" w:eastAsia="ar-SA"/>
    </w:rPr>
  </w:style>
  <w:style w:type="numbering" w:customStyle="1" w:styleId="CurrentList1">
    <w:name w:val="Current List1"/>
    <w:rsid w:val="00677812"/>
    <w:pPr>
      <w:numPr>
        <w:numId w:val="3"/>
      </w:numPr>
    </w:pPr>
  </w:style>
  <w:style w:type="character" w:styleId="Emphasis">
    <w:name w:val="Emphasis"/>
    <w:uiPriority w:val="20"/>
    <w:qFormat/>
    <w:rsid w:val="00677812"/>
    <w:rPr>
      <w:i/>
      <w:iCs/>
    </w:rPr>
  </w:style>
  <w:style w:type="character" w:customStyle="1" w:styleId="BalloonTextChar">
    <w:name w:val="Balloon Text Char"/>
    <w:link w:val="BalloonText"/>
    <w:uiPriority w:val="99"/>
    <w:rsid w:val="00677812"/>
    <w:rPr>
      <w:rFonts w:ascii="Tahoma" w:hAnsi="Tahoma" w:cs="Tahoma"/>
      <w:sz w:val="16"/>
      <w:szCs w:val="16"/>
      <w:lang w:bidi="ar-SA"/>
    </w:rPr>
  </w:style>
  <w:style w:type="paragraph" w:customStyle="1" w:styleId="CM45">
    <w:name w:val="CM45"/>
    <w:basedOn w:val="Normal"/>
    <w:next w:val="Normal"/>
    <w:rsid w:val="001A6163"/>
    <w:pPr>
      <w:widowControl w:val="0"/>
      <w:autoSpaceDE w:val="0"/>
      <w:autoSpaceDN w:val="0"/>
      <w:adjustRightInd w:val="0"/>
      <w:spacing w:after="110"/>
    </w:pPr>
    <w:rPr>
      <w:rFonts w:ascii="Times New Roman PS" w:hAnsi="Times New Roman PS"/>
    </w:rPr>
  </w:style>
  <w:style w:type="paragraph" w:customStyle="1" w:styleId="CM3">
    <w:name w:val="CM3"/>
    <w:basedOn w:val="Normal"/>
    <w:next w:val="Normal"/>
    <w:rsid w:val="001A6163"/>
    <w:pPr>
      <w:widowControl w:val="0"/>
      <w:autoSpaceDE w:val="0"/>
      <w:autoSpaceDN w:val="0"/>
      <w:adjustRightInd w:val="0"/>
      <w:spacing w:after="300"/>
    </w:pPr>
  </w:style>
  <w:style w:type="paragraph" w:styleId="NormalWeb">
    <w:name w:val="Normal (Web)"/>
    <w:basedOn w:val="Normal"/>
    <w:rsid w:val="001A6163"/>
    <w:pPr>
      <w:spacing w:before="100" w:beforeAutospacing="1" w:after="119"/>
    </w:pPr>
    <w:rPr>
      <w:lang w:eastAsia="en-IN" w:bidi="hi-IN"/>
    </w:rPr>
  </w:style>
  <w:style w:type="paragraph" w:styleId="List">
    <w:name w:val="List"/>
    <w:basedOn w:val="Normal"/>
    <w:rsid w:val="004419E0"/>
    <w:pPr>
      <w:ind w:left="360" w:hanging="360"/>
    </w:pPr>
    <w:rPr>
      <w:lang w:val="en-US"/>
    </w:rPr>
  </w:style>
  <w:style w:type="paragraph" w:styleId="ListContinue">
    <w:name w:val="List Continue"/>
    <w:basedOn w:val="Normal"/>
    <w:rsid w:val="004419E0"/>
    <w:pPr>
      <w:spacing w:after="120"/>
      <w:ind w:left="360"/>
    </w:pPr>
    <w:rPr>
      <w:lang w:val="en-US"/>
    </w:rPr>
  </w:style>
  <w:style w:type="paragraph" w:styleId="ListContinue2">
    <w:name w:val="List Continue 2"/>
    <w:basedOn w:val="Normal"/>
    <w:rsid w:val="004419E0"/>
    <w:pPr>
      <w:spacing w:after="120"/>
      <w:ind w:left="720"/>
    </w:pPr>
    <w:rPr>
      <w:lang w:val="en-US"/>
    </w:rPr>
  </w:style>
  <w:style w:type="numbering" w:customStyle="1" w:styleId="Style11">
    <w:name w:val="Style11"/>
    <w:rsid w:val="003714C9"/>
  </w:style>
  <w:style w:type="numbering" w:customStyle="1" w:styleId="CurrentList11">
    <w:name w:val="Current List11"/>
    <w:rsid w:val="003714C9"/>
  </w:style>
  <w:style w:type="numbering" w:customStyle="1" w:styleId="Style12">
    <w:name w:val="Style12"/>
    <w:rsid w:val="00F861E5"/>
    <w:pPr>
      <w:numPr>
        <w:numId w:val="11"/>
      </w:numPr>
    </w:pPr>
  </w:style>
  <w:style w:type="numbering" w:customStyle="1" w:styleId="CurrentList12">
    <w:name w:val="Current List12"/>
    <w:rsid w:val="00F861E5"/>
    <w:pPr>
      <w:numPr>
        <w:numId w:val="12"/>
      </w:numPr>
    </w:pPr>
  </w:style>
  <w:style w:type="character" w:styleId="CommentReference">
    <w:name w:val="annotation reference"/>
    <w:basedOn w:val="DefaultParagraphFont"/>
    <w:rsid w:val="005D3C56"/>
    <w:rPr>
      <w:sz w:val="16"/>
      <w:szCs w:val="16"/>
    </w:rPr>
  </w:style>
  <w:style w:type="paragraph" w:styleId="CommentText">
    <w:name w:val="annotation text"/>
    <w:basedOn w:val="Normal"/>
    <w:link w:val="CommentTextChar"/>
    <w:rsid w:val="005D3C56"/>
    <w:rPr>
      <w:sz w:val="20"/>
      <w:szCs w:val="20"/>
    </w:rPr>
  </w:style>
  <w:style w:type="character" w:customStyle="1" w:styleId="CommentTextChar">
    <w:name w:val="Comment Text Char"/>
    <w:basedOn w:val="DefaultParagraphFont"/>
    <w:link w:val="CommentText"/>
    <w:rsid w:val="005D3C56"/>
    <w:rPr>
      <w:lang w:eastAsia="en-US"/>
    </w:rPr>
  </w:style>
  <w:style w:type="paragraph" w:styleId="CommentSubject">
    <w:name w:val="annotation subject"/>
    <w:basedOn w:val="CommentText"/>
    <w:next w:val="CommentText"/>
    <w:link w:val="CommentSubjectChar"/>
    <w:rsid w:val="005D3C56"/>
    <w:rPr>
      <w:b/>
      <w:bCs/>
    </w:rPr>
  </w:style>
  <w:style w:type="character" w:customStyle="1" w:styleId="CommentSubjectChar">
    <w:name w:val="Comment Subject Char"/>
    <w:basedOn w:val="CommentTextChar"/>
    <w:link w:val="CommentSubject"/>
    <w:rsid w:val="005D3C56"/>
    <w:rPr>
      <w:b/>
      <w:bCs/>
      <w:lang w:eastAsia="en-US"/>
    </w:rPr>
  </w:style>
  <w:style w:type="paragraph" w:customStyle="1" w:styleId="normal0">
    <w:name w:val="normal"/>
    <w:rsid w:val="008872D0"/>
    <w:pPr>
      <w:pBdr>
        <w:top w:val="nil"/>
        <w:left w:val="nil"/>
        <w:bottom w:val="nil"/>
        <w:right w:val="nil"/>
        <w:between w:val="nil"/>
      </w:pBdr>
    </w:pPr>
    <w:rPr>
      <w:color w:val="000000"/>
      <w:sz w:val="24"/>
      <w:szCs w:val="24"/>
      <w:lang w:val="en-IN"/>
    </w:rPr>
  </w:style>
  <w:style w:type="paragraph" w:customStyle="1" w:styleId="TableParagraph">
    <w:name w:val="Table Paragraph"/>
    <w:basedOn w:val="Normal"/>
    <w:uiPriority w:val="1"/>
    <w:qFormat/>
    <w:rsid w:val="00485BDA"/>
    <w:pPr>
      <w:widowControl w:val="0"/>
      <w:autoSpaceDE w:val="0"/>
      <w:autoSpaceDN w:val="0"/>
    </w:pPr>
    <w:rPr>
      <w:rFonts w:ascii="Tahoma" w:eastAsia="Tahoma" w:hAnsi="Tahoma" w:cs="Tahoma"/>
      <w:sz w:val="22"/>
      <w:szCs w:val="22"/>
      <w:lang w:val="en-US"/>
    </w:rPr>
  </w:style>
  <w:style w:type="character" w:styleId="Strong">
    <w:name w:val="Strong"/>
    <w:qFormat/>
    <w:rsid w:val="003F7A58"/>
    <w:rPr>
      <w:b/>
      <w:bCs/>
    </w:rPr>
  </w:style>
</w:styles>
</file>

<file path=word/webSettings.xml><?xml version="1.0" encoding="utf-8"?>
<w:webSettings xmlns:r="http://schemas.openxmlformats.org/officeDocument/2006/relationships" xmlns:w="http://schemas.openxmlformats.org/wordprocessingml/2006/main">
  <w:divs>
    <w:div w:id="21168935">
      <w:bodyDiv w:val="1"/>
      <w:marLeft w:val="0"/>
      <w:marRight w:val="0"/>
      <w:marTop w:val="0"/>
      <w:marBottom w:val="0"/>
      <w:divBdr>
        <w:top w:val="none" w:sz="0" w:space="0" w:color="auto"/>
        <w:left w:val="none" w:sz="0" w:space="0" w:color="auto"/>
        <w:bottom w:val="none" w:sz="0" w:space="0" w:color="auto"/>
        <w:right w:val="none" w:sz="0" w:space="0" w:color="auto"/>
      </w:divBdr>
    </w:div>
    <w:div w:id="24644316">
      <w:bodyDiv w:val="1"/>
      <w:marLeft w:val="0"/>
      <w:marRight w:val="0"/>
      <w:marTop w:val="0"/>
      <w:marBottom w:val="0"/>
      <w:divBdr>
        <w:top w:val="none" w:sz="0" w:space="0" w:color="auto"/>
        <w:left w:val="none" w:sz="0" w:space="0" w:color="auto"/>
        <w:bottom w:val="none" w:sz="0" w:space="0" w:color="auto"/>
        <w:right w:val="none" w:sz="0" w:space="0" w:color="auto"/>
      </w:divBdr>
    </w:div>
    <w:div w:id="77100963">
      <w:bodyDiv w:val="1"/>
      <w:marLeft w:val="0"/>
      <w:marRight w:val="0"/>
      <w:marTop w:val="0"/>
      <w:marBottom w:val="0"/>
      <w:divBdr>
        <w:top w:val="none" w:sz="0" w:space="0" w:color="auto"/>
        <w:left w:val="none" w:sz="0" w:space="0" w:color="auto"/>
        <w:bottom w:val="none" w:sz="0" w:space="0" w:color="auto"/>
        <w:right w:val="none" w:sz="0" w:space="0" w:color="auto"/>
      </w:divBdr>
    </w:div>
    <w:div w:id="141586198">
      <w:bodyDiv w:val="1"/>
      <w:marLeft w:val="0"/>
      <w:marRight w:val="0"/>
      <w:marTop w:val="0"/>
      <w:marBottom w:val="0"/>
      <w:divBdr>
        <w:top w:val="none" w:sz="0" w:space="0" w:color="auto"/>
        <w:left w:val="none" w:sz="0" w:space="0" w:color="auto"/>
        <w:bottom w:val="none" w:sz="0" w:space="0" w:color="auto"/>
        <w:right w:val="none" w:sz="0" w:space="0" w:color="auto"/>
      </w:divBdr>
    </w:div>
    <w:div w:id="158665043">
      <w:bodyDiv w:val="1"/>
      <w:marLeft w:val="0"/>
      <w:marRight w:val="0"/>
      <w:marTop w:val="0"/>
      <w:marBottom w:val="0"/>
      <w:divBdr>
        <w:top w:val="none" w:sz="0" w:space="0" w:color="auto"/>
        <w:left w:val="none" w:sz="0" w:space="0" w:color="auto"/>
        <w:bottom w:val="none" w:sz="0" w:space="0" w:color="auto"/>
        <w:right w:val="none" w:sz="0" w:space="0" w:color="auto"/>
      </w:divBdr>
    </w:div>
    <w:div w:id="197396499">
      <w:bodyDiv w:val="1"/>
      <w:marLeft w:val="0"/>
      <w:marRight w:val="0"/>
      <w:marTop w:val="0"/>
      <w:marBottom w:val="0"/>
      <w:divBdr>
        <w:top w:val="none" w:sz="0" w:space="0" w:color="auto"/>
        <w:left w:val="none" w:sz="0" w:space="0" w:color="auto"/>
        <w:bottom w:val="none" w:sz="0" w:space="0" w:color="auto"/>
        <w:right w:val="none" w:sz="0" w:space="0" w:color="auto"/>
      </w:divBdr>
    </w:div>
    <w:div w:id="208149868">
      <w:bodyDiv w:val="1"/>
      <w:marLeft w:val="0"/>
      <w:marRight w:val="0"/>
      <w:marTop w:val="0"/>
      <w:marBottom w:val="0"/>
      <w:divBdr>
        <w:top w:val="none" w:sz="0" w:space="0" w:color="auto"/>
        <w:left w:val="none" w:sz="0" w:space="0" w:color="auto"/>
        <w:bottom w:val="none" w:sz="0" w:space="0" w:color="auto"/>
        <w:right w:val="none" w:sz="0" w:space="0" w:color="auto"/>
      </w:divBdr>
    </w:div>
    <w:div w:id="209659960">
      <w:bodyDiv w:val="1"/>
      <w:marLeft w:val="0"/>
      <w:marRight w:val="0"/>
      <w:marTop w:val="0"/>
      <w:marBottom w:val="0"/>
      <w:divBdr>
        <w:top w:val="none" w:sz="0" w:space="0" w:color="auto"/>
        <w:left w:val="none" w:sz="0" w:space="0" w:color="auto"/>
        <w:bottom w:val="none" w:sz="0" w:space="0" w:color="auto"/>
        <w:right w:val="none" w:sz="0" w:space="0" w:color="auto"/>
      </w:divBdr>
      <w:divsChild>
        <w:div w:id="297951931">
          <w:marLeft w:val="0"/>
          <w:marRight w:val="0"/>
          <w:marTop w:val="0"/>
          <w:marBottom w:val="0"/>
          <w:divBdr>
            <w:top w:val="none" w:sz="0" w:space="0" w:color="auto"/>
            <w:left w:val="none" w:sz="0" w:space="0" w:color="auto"/>
            <w:bottom w:val="none" w:sz="0" w:space="0" w:color="auto"/>
            <w:right w:val="none" w:sz="0" w:space="0" w:color="auto"/>
          </w:divBdr>
        </w:div>
        <w:div w:id="952371588">
          <w:marLeft w:val="0"/>
          <w:marRight w:val="0"/>
          <w:marTop w:val="0"/>
          <w:marBottom w:val="0"/>
          <w:divBdr>
            <w:top w:val="none" w:sz="0" w:space="0" w:color="auto"/>
            <w:left w:val="none" w:sz="0" w:space="0" w:color="auto"/>
            <w:bottom w:val="none" w:sz="0" w:space="0" w:color="auto"/>
            <w:right w:val="none" w:sz="0" w:space="0" w:color="auto"/>
          </w:divBdr>
        </w:div>
        <w:div w:id="1375888899">
          <w:marLeft w:val="0"/>
          <w:marRight w:val="0"/>
          <w:marTop w:val="0"/>
          <w:marBottom w:val="0"/>
          <w:divBdr>
            <w:top w:val="none" w:sz="0" w:space="0" w:color="auto"/>
            <w:left w:val="none" w:sz="0" w:space="0" w:color="auto"/>
            <w:bottom w:val="none" w:sz="0" w:space="0" w:color="auto"/>
            <w:right w:val="none" w:sz="0" w:space="0" w:color="auto"/>
          </w:divBdr>
        </w:div>
      </w:divsChild>
    </w:div>
    <w:div w:id="230432011">
      <w:bodyDiv w:val="1"/>
      <w:marLeft w:val="0"/>
      <w:marRight w:val="0"/>
      <w:marTop w:val="0"/>
      <w:marBottom w:val="0"/>
      <w:divBdr>
        <w:top w:val="none" w:sz="0" w:space="0" w:color="auto"/>
        <w:left w:val="none" w:sz="0" w:space="0" w:color="auto"/>
        <w:bottom w:val="none" w:sz="0" w:space="0" w:color="auto"/>
        <w:right w:val="none" w:sz="0" w:space="0" w:color="auto"/>
      </w:divBdr>
    </w:div>
    <w:div w:id="244413857">
      <w:bodyDiv w:val="1"/>
      <w:marLeft w:val="0"/>
      <w:marRight w:val="0"/>
      <w:marTop w:val="0"/>
      <w:marBottom w:val="0"/>
      <w:divBdr>
        <w:top w:val="none" w:sz="0" w:space="0" w:color="auto"/>
        <w:left w:val="none" w:sz="0" w:space="0" w:color="auto"/>
        <w:bottom w:val="none" w:sz="0" w:space="0" w:color="auto"/>
        <w:right w:val="none" w:sz="0" w:space="0" w:color="auto"/>
      </w:divBdr>
    </w:div>
    <w:div w:id="251937175">
      <w:bodyDiv w:val="1"/>
      <w:marLeft w:val="0"/>
      <w:marRight w:val="0"/>
      <w:marTop w:val="0"/>
      <w:marBottom w:val="0"/>
      <w:divBdr>
        <w:top w:val="none" w:sz="0" w:space="0" w:color="auto"/>
        <w:left w:val="none" w:sz="0" w:space="0" w:color="auto"/>
        <w:bottom w:val="none" w:sz="0" w:space="0" w:color="auto"/>
        <w:right w:val="none" w:sz="0" w:space="0" w:color="auto"/>
      </w:divBdr>
    </w:div>
    <w:div w:id="258759805">
      <w:bodyDiv w:val="1"/>
      <w:marLeft w:val="0"/>
      <w:marRight w:val="0"/>
      <w:marTop w:val="0"/>
      <w:marBottom w:val="0"/>
      <w:divBdr>
        <w:top w:val="none" w:sz="0" w:space="0" w:color="auto"/>
        <w:left w:val="none" w:sz="0" w:space="0" w:color="auto"/>
        <w:bottom w:val="none" w:sz="0" w:space="0" w:color="auto"/>
        <w:right w:val="none" w:sz="0" w:space="0" w:color="auto"/>
      </w:divBdr>
    </w:div>
    <w:div w:id="270555193">
      <w:bodyDiv w:val="1"/>
      <w:marLeft w:val="0"/>
      <w:marRight w:val="0"/>
      <w:marTop w:val="0"/>
      <w:marBottom w:val="0"/>
      <w:divBdr>
        <w:top w:val="none" w:sz="0" w:space="0" w:color="auto"/>
        <w:left w:val="none" w:sz="0" w:space="0" w:color="auto"/>
        <w:bottom w:val="none" w:sz="0" w:space="0" w:color="auto"/>
        <w:right w:val="none" w:sz="0" w:space="0" w:color="auto"/>
      </w:divBdr>
    </w:div>
    <w:div w:id="281038192">
      <w:bodyDiv w:val="1"/>
      <w:marLeft w:val="0"/>
      <w:marRight w:val="0"/>
      <w:marTop w:val="0"/>
      <w:marBottom w:val="0"/>
      <w:divBdr>
        <w:top w:val="none" w:sz="0" w:space="0" w:color="auto"/>
        <w:left w:val="none" w:sz="0" w:space="0" w:color="auto"/>
        <w:bottom w:val="none" w:sz="0" w:space="0" w:color="auto"/>
        <w:right w:val="none" w:sz="0" w:space="0" w:color="auto"/>
      </w:divBdr>
    </w:div>
    <w:div w:id="306518244">
      <w:bodyDiv w:val="1"/>
      <w:marLeft w:val="0"/>
      <w:marRight w:val="0"/>
      <w:marTop w:val="0"/>
      <w:marBottom w:val="0"/>
      <w:divBdr>
        <w:top w:val="none" w:sz="0" w:space="0" w:color="auto"/>
        <w:left w:val="none" w:sz="0" w:space="0" w:color="auto"/>
        <w:bottom w:val="none" w:sz="0" w:space="0" w:color="auto"/>
        <w:right w:val="none" w:sz="0" w:space="0" w:color="auto"/>
      </w:divBdr>
    </w:div>
    <w:div w:id="353190374">
      <w:bodyDiv w:val="1"/>
      <w:marLeft w:val="0"/>
      <w:marRight w:val="0"/>
      <w:marTop w:val="0"/>
      <w:marBottom w:val="0"/>
      <w:divBdr>
        <w:top w:val="none" w:sz="0" w:space="0" w:color="auto"/>
        <w:left w:val="none" w:sz="0" w:space="0" w:color="auto"/>
        <w:bottom w:val="none" w:sz="0" w:space="0" w:color="auto"/>
        <w:right w:val="none" w:sz="0" w:space="0" w:color="auto"/>
      </w:divBdr>
    </w:div>
    <w:div w:id="371157004">
      <w:bodyDiv w:val="1"/>
      <w:marLeft w:val="0"/>
      <w:marRight w:val="0"/>
      <w:marTop w:val="0"/>
      <w:marBottom w:val="0"/>
      <w:divBdr>
        <w:top w:val="none" w:sz="0" w:space="0" w:color="auto"/>
        <w:left w:val="none" w:sz="0" w:space="0" w:color="auto"/>
        <w:bottom w:val="none" w:sz="0" w:space="0" w:color="auto"/>
        <w:right w:val="none" w:sz="0" w:space="0" w:color="auto"/>
      </w:divBdr>
    </w:div>
    <w:div w:id="396825751">
      <w:bodyDiv w:val="1"/>
      <w:marLeft w:val="0"/>
      <w:marRight w:val="0"/>
      <w:marTop w:val="0"/>
      <w:marBottom w:val="0"/>
      <w:divBdr>
        <w:top w:val="none" w:sz="0" w:space="0" w:color="auto"/>
        <w:left w:val="none" w:sz="0" w:space="0" w:color="auto"/>
        <w:bottom w:val="none" w:sz="0" w:space="0" w:color="auto"/>
        <w:right w:val="none" w:sz="0" w:space="0" w:color="auto"/>
      </w:divBdr>
    </w:div>
    <w:div w:id="432479552">
      <w:bodyDiv w:val="1"/>
      <w:marLeft w:val="0"/>
      <w:marRight w:val="0"/>
      <w:marTop w:val="0"/>
      <w:marBottom w:val="0"/>
      <w:divBdr>
        <w:top w:val="none" w:sz="0" w:space="0" w:color="auto"/>
        <w:left w:val="none" w:sz="0" w:space="0" w:color="auto"/>
        <w:bottom w:val="none" w:sz="0" w:space="0" w:color="auto"/>
        <w:right w:val="none" w:sz="0" w:space="0" w:color="auto"/>
      </w:divBdr>
    </w:div>
    <w:div w:id="455373643">
      <w:bodyDiv w:val="1"/>
      <w:marLeft w:val="0"/>
      <w:marRight w:val="0"/>
      <w:marTop w:val="0"/>
      <w:marBottom w:val="0"/>
      <w:divBdr>
        <w:top w:val="none" w:sz="0" w:space="0" w:color="auto"/>
        <w:left w:val="none" w:sz="0" w:space="0" w:color="auto"/>
        <w:bottom w:val="none" w:sz="0" w:space="0" w:color="auto"/>
        <w:right w:val="none" w:sz="0" w:space="0" w:color="auto"/>
      </w:divBdr>
    </w:div>
    <w:div w:id="462383743">
      <w:bodyDiv w:val="1"/>
      <w:marLeft w:val="0"/>
      <w:marRight w:val="0"/>
      <w:marTop w:val="0"/>
      <w:marBottom w:val="0"/>
      <w:divBdr>
        <w:top w:val="none" w:sz="0" w:space="0" w:color="auto"/>
        <w:left w:val="none" w:sz="0" w:space="0" w:color="auto"/>
        <w:bottom w:val="none" w:sz="0" w:space="0" w:color="auto"/>
        <w:right w:val="none" w:sz="0" w:space="0" w:color="auto"/>
      </w:divBdr>
    </w:div>
    <w:div w:id="485435125">
      <w:bodyDiv w:val="1"/>
      <w:marLeft w:val="0"/>
      <w:marRight w:val="0"/>
      <w:marTop w:val="0"/>
      <w:marBottom w:val="0"/>
      <w:divBdr>
        <w:top w:val="none" w:sz="0" w:space="0" w:color="auto"/>
        <w:left w:val="none" w:sz="0" w:space="0" w:color="auto"/>
        <w:bottom w:val="none" w:sz="0" w:space="0" w:color="auto"/>
        <w:right w:val="none" w:sz="0" w:space="0" w:color="auto"/>
      </w:divBdr>
    </w:div>
    <w:div w:id="491533222">
      <w:bodyDiv w:val="1"/>
      <w:marLeft w:val="0"/>
      <w:marRight w:val="0"/>
      <w:marTop w:val="0"/>
      <w:marBottom w:val="0"/>
      <w:divBdr>
        <w:top w:val="none" w:sz="0" w:space="0" w:color="auto"/>
        <w:left w:val="none" w:sz="0" w:space="0" w:color="auto"/>
        <w:bottom w:val="none" w:sz="0" w:space="0" w:color="auto"/>
        <w:right w:val="none" w:sz="0" w:space="0" w:color="auto"/>
      </w:divBdr>
    </w:div>
    <w:div w:id="494076392">
      <w:bodyDiv w:val="1"/>
      <w:marLeft w:val="0"/>
      <w:marRight w:val="0"/>
      <w:marTop w:val="0"/>
      <w:marBottom w:val="0"/>
      <w:divBdr>
        <w:top w:val="none" w:sz="0" w:space="0" w:color="auto"/>
        <w:left w:val="none" w:sz="0" w:space="0" w:color="auto"/>
        <w:bottom w:val="none" w:sz="0" w:space="0" w:color="auto"/>
        <w:right w:val="none" w:sz="0" w:space="0" w:color="auto"/>
      </w:divBdr>
    </w:div>
    <w:div w:id="522061418">
      <w:bodyDiv w:val="1"/>
      <w:marLeft w:val="0"/>
      <w:marRight w:val="0"/>
      <w:marTop w:val="0"/>
      <w:marBottom w:val="0"/>
      <w:divBdr>
        <w:top w:val="none" w:sz="0" w:space="0" w:color="auto"/>
        <w:left w:val="none" w:sz="0" w:space="0" w:color="auto"/>
        <w:bottom w:val="none" w:sz="0" w:space="0" w:color="auto"/>
        <w:right w:val="none" w:sz="0" w:space="0" w:color="auto"/>
      </w:divBdr>
    </w:div>
    <w:div w:id="532815001">
      <w:bodyDiv w:val="1"/>
      <w:marLeft w:val="0"/>
      <w:marRight w:val="0"/>
      <w:marTop w:val="0"/>
      <w:marBottom w:val="0"/>
      <w:divBdr>
        <w:top w:val="none" w:sz="0" w:space="0" w:color="auto"/>
        <w:left w:val="none" w:sz="0" w:space="0" w:color="auto"/>
        <w:bottom w:val="none" w:sz="0" w:space="0" w:color="auto"/>
        <w:right w:val="none" w:sz="0" w:space="0" w:color="auto"/>
      </w:divBdr>
      <w:divsChild>
        <w:div w:id="1916469722">
          <w:marLeft w:val="0"/>
          <w:marRight w:val="0"/>
          <w:marTop w:val="0"/>
          <w:marBottom w:val="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48614060">
      <w:bodyDiv w:val="1"/>
      <w:marLeft w:val="0"/>
      <w:marRight w:val="0"/>
      <w:marTop w:val="0"/>
      <w:marBottom w:val="0"/>
      <w:divBdr>
        <w:top w:val="none" w:sz="0" w:space="0" w:color="auto"/>
        <w:left w:val="none" w:sz="0" w:space="0" w:color="auto"/>
        <w:bottom w:val="none" w:sz="0" w:space="0" w:color="auto"/>
        <w:right w:val="none" w:sz="0" w:space="0" w:color="auto"/>
      </w:divBdr>
    </w:div>
    <w:div w:id="570307344">
      <w:bodyDiv w:val="1"/>
      <w:marLeft w:val="0"/>
      <w:marRight w:val="0"/>
      <w:marTop w:val="0"/>
      <w:marBottom w:val="0"/>
      <w:divBdr>
        <w:top w:val="none" w:sz="0" w:space="0" w:color="auto"/>
        <w:left w:val="none" w:sz="0" w:space="0" w:color="auto"/>
        <w:bottom w:val="none" w:sz="0" w:space="0" w:color="auto"/>
        <w:right w:val="none" w:sz="0" w:space="0" w:color="auto"/>
      </w:divBdr>
    </w:div>
    <w:div w:id="573861016">
      <w:bodyDiv w:val="1"/>
      <w:marLeft w:val="0"/>
      <w:marRight w:val="0"/>
      <w:marTop w:val="0"/>
      <w:marBottom w:val="0"/>
      <w:divBdr>
        <w:top w:val="none" w:sz="0" w:space="0" w:color="auto"/>
        <w:left w:val="none" w:sz="0" w:space="0" w:color="auto"/>
        <w:bottom w:val="none" w:sz="0" w:space="0" w:color="auto"/>
        <w:right w:val="none" w:sz="0" w:space="0" w:color="auto"/>
      </w:divBdr>
    </w:div>
    <w:div w:id="585193588">
      <w:bodyDiv w:val="1"/>
      <w:marLeft w:val="0"/>
      <w:marRight w:val="0"/>
      <w:marTop w:val="0"/>
      <w:marBottom w:val="0"/>
      <w:divBdr>
        <w:top w:val="none" w:sz="0" w:space="0" w:color="auto"/>
        <w:left w:val="none" w:sz="0" w:space="0" w:color="auto"/>
        <w:bottom w:val="none" w:sz="0" w:space="0" w:color="auto"/>
        <w:right w:val="none" w:sz="0" w:space="0" w:color="auto"/>
      </w:divBdr>
    </w:div>
    <w:div w:id="592932647">
      <w:bodyDiv w:val="1"/>
      <w:marLeft w:val="0"/>
      <w:marRight w:val="0"/>
      <w:marTop w:val="0"/>
      <w:marBottom w:val="0"/>
      <w:divBdr>
        <w:top w:val="none" w:sz="0" w:space="0" w:color="auto"/>
        <w:left w:val="none" w:sz="0" w:space="0" w:color="auto"/>
        <w:bottom w:val="none" w:sz="0" w:space="0" w:color="auto"/>
        <w:right w:val="none" w:sz="0" w:space="0" w:color="auto"/>
      </w:divBdr>
    </w:div>
    <w:div w:id="604075824">
      <w:bodyDiv w:val="1"/>
      <w:marLeft w:val="0"/>
      <w:marRight w:val="0"/>
      <w:marTop w:val="0"/>
      <w:marBottom w:val="0"/>
      <w:divBdr>
        <w:top w:val="none" w:sz="0" w:space="0" w:color="auto"/>
        <w:left w:val="none" w:sz="0" w:space="0" w:color="auto"/>
        <w:bottom w:val="none" w:sz="0" w:space="0" w:color="auto"/>
        <w:right w:val="none" w:sz="0" w:space="0" w:color="auto"/>
      </w:divBdr>
    </w:div>
    <w:div w:id="606887675">
      <w:bodyDiv w:val="1"/>
      <w:marLeft w:val="0"/>
      <w:marRight w:val="0"/>
      <w:marTop w:val="0"/>
      <w:marBottom w:val="0"/>
      <w:divBdr>
        <w:top w:val="none" w:sz="0" w:space="0" w:color="auto"/>
        <w:left w:val="none" w:sz="0" w:space="0" w:color="auto"/>
        <w:bottom w:val="none" w:sz="0" w:space="0" w:color="auto"/>
        <w:right w:val="none" w:sz="0" w:space="0" w:color="auto"/>
      </w:divBdr>
    </w:div>
    <w:div w:id="606892946">
      <w:bodyDiv w:val="1"/>
      <w:marLeft w:val="0"/>
      <w:marRight w:val="0"/>
      <w:marTop w:val="0"/>
      <w:marBottom w:val="0"/>
      <w:divBdr>
        <w:top w:val="none" w:sz="0" w:space="0" w:color="auto"/>
        <w:left w:val="none" w:sz="0" w:space="0" w:color="auto"/>
        <w:bottom w:val="none" w:sz="0" w:space="0" w:color="auto"/>
        <w:right w:val="none" w:sz="0" w:space="0" w:color="auto"/>
      </w:divBdr>
    </w:div>
    <w:div w:id="623314601">
      <w:bodyDiv w:val="1"/>
      <w:marLeft w:val="0"/>
      <w:marRight w:val="0"/>
      <w:marTop w:val="0"/>
      <w:marBottom w:val="0"/>
      <w:divBdr>
        <w:top w:val="none" w:sz="0" w:space="0" w:color="auto"/>
        <w:left w:val="none" w:sz="0" w:space="0" w:color="auto"/>
        <w:bottom w:val="none" w:sz="0" w:space="0" w:color="auto"/>
        <w:right w:val="none" w:sz="0" w:space="0" w:color="auto"/>
      </w:divBdr>
    </w:div>
    <w:div w:id="667367275">
      <w:bodyDiv w:val="1"/>
      <w:marLeft w:val="0"/>
      <w:marRight w:val="0"/>
      <w:marTop w:val="0"/>
      <w:marBottom w:val="0"/>
      <w:divBdr>
        <w:top w:val="none" w:sz="0" w:space="0" w:color="auto"/>
        <w:left w:val="none" w:sz="0" w:space="0" w:color="auto"/>
        <w:bottom w:val="none" w:sz="0" w:space="0" w:color="auto"/>
        <w:right w:val="none" w:sz="0" w:space="0" w:color="auto"/>
      </w:divBdr>
    </w:div>
    <w:div w:id="689137886">
      <w:bodyDiv w:val="1"/>
      <w:marLeft w:val="0"/>
      <w:marRight w:val="0"/>
      <w:marTop w:val="0"/>
      <w:marBottom w:val="0"/>
      <w:divBdr>
        <w:top w:val="none" w:sz="0" w:space="0" w:color="auto"/>
        <w:left w:val="none" w:sz="0" w:space="0" w:color="auto"/>
        <w:bottom w:val="none" w:sz="0" w:space="0" w:color="auto"/>
        <w:right w:val="none" w:sz="0" w:space="0" w:color="auto"/>
      </w:divBdr>
    </w:div>
    <w:div w:id="708798441">
      <w:bodyDiv w:val="1"/>
      <w:marLeft w:val="0"/>
      <w:marRight w:val="0"/>
      <w:marTop w:val="0"/>
      <w:marBottom w:val="0"/>
      <w:divBdr>
        <w:top w:val="none" w:sz="0" w:space="0" w:color="auto"/>
        <w:left w:val="none" w:sz="0" w:space="0" w:color="auto"/>
        <w:bottom w:val="none" w:sz="0" w:space="0" w:color="auto"/>
        <w:right w:val="none" w:sz="0" w:space="0" w:color="auto"/>
      </w:divBdr>
      <w:divsChild>
        <w:div w:id="1187212040">
          <w:marLeft w:val="0"/>
          <w:marRight w:val="0"/>
          <w:marTop w:val="0"/>
          <w:marBottom w:val="0"/>
          <w:divBdr>
            <w:top w:val="none" w:sz="0" w:space="0" w:color="auto"/>
            <w:left w:val="none" w:sz="0" w:space="0" w:color="auto"/>
            <w:bottom w:val="none" w:sz="0" w:space="0" w:color="auto"/>
            <w:right w:val="none" w:sz="0" w:space="0" w:color="auto"/>
          </w:divBdr>
          <w:divsChild>
            <w:div w:id="868420223">
              <w:marLeft w:val="0"/>
              <w:marRight w:val="0"/>
              <w:marTop w:val="0"/>
              <w:marBottom w:val="0"/>
              <w:divBdr>
                <w:top w:val="none" w:sz="0" w:space="0" w:color="auto"/>
                <w:left w:val="none" w:sz="0" w:space="0" w:color="auto"/>
                <w:bottom w:val="none" w:sz="0" w:space="0" w:color="auto"/>
                <w:right w:val="none" w:sz="0" w:space="0" w:color="auto"/>
              </w:divBdr>
            </w:div>
            <w:div w:id="1117990474">
              <w:marLeft w:val="0"/>
              <w:marRight w:val="0"/>
              <w:marTop w:val="0"/>
              <w:marBottom w:val="0"/>
              <w:divBdr>
                <w:top w:val="none" w:sz="0" w:space="0" w:color="auto"/>
                <w:left w:val="none" w:sz="0" w:space="0" w:color="auto"/>
                <w:bottom w:val="none" w:sz="0" w:space="0" w:color="auto"/>
                <w:right w:val="none" w:sz="0" w:space="0" w:color="auto"/>
              </w:divBdr>
            </w:div>
            <w:div w:id="1255437830">
              <w:marLeft w:val="0"/>
              <w:marRight w:val="0"/>
              <w:marTop w:val="0"/>
              <w:marBottom w:val="0"/>
              <w:divBdr>
                <w:top w:val="none" w:sz="0" w:space="0" w:color="auto"/>
                <w:left w:val="none" w:sz="0" w:space="0" w:color="auto"/>
                <w:bottom w:val="none" w:sz="0" w:space="0" w:color="auto"/>
                <w:right w:val="none" w:sz="0" w:space="0" w:color="auto"/>
              </w:divBdr>
            </w:div>
            <w:div w:id="1525434285">
              <w:marLeft w:val="0"/>
              <w:marRight w:val="0"/>
              <w:marTop w:val="0"/>
              <w:marBottom w:val="0"/>
              <w:divBdr>
                <w:top w:val="none" w:sz="0" w:space="0" w:color="auto"/>
                <w:left w:val="none" w:sz="0" w:space="0" w:color="auto"/>
                <w:bottom w:val="none" w:sz="0" w:space="0" w:color="auto"/>
                <w:right w:val="none" w:sz="0" w:space="0" w:color="auto"/>
              </w:divBdr>
            </w:div>
            <w:div w:id="1716082366">
              <w:marLeft w:val="0"/>
              <w:marRight w:val="0"/>
              <w:marTop w:val="0"/>
              <w:marBottom w:val="0"/>
              <w:divBdr>
                <w:top w:val="none" w:sz="0" w:space="0" w:color="auto"/>
                <w:left w:val="none" w:sz="0" w:space="0" w:color="auto"/>
                <w:bottom w:val="none" w:sz="0" w:space="0" w:color="auto"/>
                <w:right w:val="none" w:sz="0" w:space="0" w:color="auto"/>
              </w:divBdr>
            </w:div>
            <w:div w:id="19942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8336">
      <w:bodyDiv w:val="1"/>
      <w:marLeft w:val="0"/>
      <w:marRight w:val="0"/>
      <w:marTop w:val="0"/>
      <w:marBottom w:val="0"/>
      <w:divBdr>
        <w:top w:val="none" w:sz="0" w:space="0" w:color="auto"/>
        <w:left w:val="none" w:sz="0" w:space="0" w:color="auto"/>
        <w:bottom w:val="none" w:sz="0" w:space="0" w:color="auto"/>
        <w:right w:val="none" w:sz="0" w:space="0" w:color="auto"/>
      </w:divBdr>
    </w:div>
    <w:div w:id="757554660">
      <w:bodyDiv w:val="1"/>
      <w:marLeft w:val="0"/>
      <w:marRight w:val="0"/>
      <w:marTop w:val="0"/>
      <w:marBottom w:val="0"/>
      <w:divBdr>
        <w:top w:val="none" w:sz="0" w:space="0" w:color="auto"/>
        <w:left w:val="none" w:sz="0" w:space="0" w:color="auto"/>
        <w:bottom w:val="none" w:sz="0" w:space="0" w:color="auto"/>
        <w:right w:val="none" w:sz="0" w:space="0" w:color="auto"/>
      </w:divBdr>
    </w:div>
    <w:div w:id="763302392">
      <w:bodyDiv w:val="1"/>
      <w:marLeft w:val="0"/>
      <w:marRight w:val="0"/>
      <w:marTop w:val="0"/>
      <w:marBottom w:val="0"/>
      <w:divBdr>
        <w:top w:val="none" w:sz="0" w:space="0" w:color="auto"/>
        <w:left w:val="none" w:sz="0" w:space="0" w:color="auto"/>
        <w:bottom w:val="none" w:sz="0" w:space="0" w:color="auto"/>
        <w:right w:val="none" w:sz="0" w:space="0" w:color="auto"/>
      </w:divBdr>
    </w:div>
    <w:div w:id="803694346">
      <w:bodyDiv w:val="1"/>
      <w:marLeft w:val="0"/>
      <w:marRight w:val="0"/>
      <w:marTop w:val="0"/>
      <w:marBottom w:val="0"/>
      <w:divBdr>
        <w:top w:val="none" w:sz="0" w:space="0" w:color="auto"/>
        <w:left w:val="none" w:sz="0" w:space="0" w:color="auto"/>
        <w:bottom w:val="none" w:sz="0" w:space="0" w:color="auto"/>
        <w:right w:val="none" w:sz="0" w:space="0" w:color="auto"/>
      </w:divBdr>
    </w:div>
    <w:div w:id="807360724">
      <w:bodyDiv w:val="1"/>
      <w:marLeft w:val="0"/>
      <w:marRight w:val="0"/>
      <w:marTop w:val="0"/>
      <w:marBottom w:val="0"/>
      <w:divBdr>
        <w:top w:val="none" w:sz="0" w:space="0" w:color="auto"/>
        <w:left w:val="none" w:sz="0" w:space="0" w:color="auto"/>
        <w:bottom w:val="none" w:sz="0" w:space="0" w:color="auto"/>
        <w:right w:val="none" w:sz="0" w:space="0" w:color="auto"/>
      </w:divBdr>
    </w:div>
    <w:div w:id="822282485">
      <w:bodyDiv w:val="1"/>
      <w:marLeft w:val="0"/>
      <w:marRight w:val="0"/>
      <w:marTop w:val="0"/>
      <w:marBottom w:val="0"/>
      <w:divBdr>
        <w:top w:val="none" w:sz="0" w:space="0" w:color="auto"/>
        <w:left w:val="none" w:sz="0" w:space="0" w:color="auto"/>
        <w:bottom w:val="none" w:sz="0" w:space="0" w:color="auto"/>
        <w:right w:val="none" w:sz="0" w:space="0" w:color="auto"/>
      </w:divBdr>
    </w:div>
    <w:div w:id="866601407">
      <w:bodyDiv w:val="1"/>
      <w:marLeft w:val="0"/>
      <w:marRight w:val="0"/>
      <w:marTop w:val="0"/>
      <w:marBottom w:val="0"/>
      <w:divBdr>
        <w:top w:val="none" w:sz="0" w:space="0" w:color="auto"/>
        <w:left w:val="none" w:sz="0" w:space="0" w:color="auto"/>
        <w:bottom w:val="none" w:sz="0" w:space="0" w:color="auto"/>
        <w:right w:val="none" w:sz="0" w:space="0" w:color="auto"/>
      </w:divBdr>
    </w:div>
    <w:div w:id="870805839">
      <w:bodyDiv w:val="1"/>
      <w:marLeft w:val="0"/>
      <w:marRight w:val="0"/>
      <w:marTop w:val="0"/>
      <w:marBottom w:val="0"/>
      <w:divBdr>
        <w:top w:val="none" w:sz="0" w:space="0" w:color="auto"/>
        <w:left w:val="none" w:sz="0" w:space="0" w:color="auto"/>
        <w:bottom w:val="none" w:sz="0" w:space="0" w:color="auto"/>
        <w:right w:val="none" w:sz="0" w:space="0" w:color="auto"/>
      </w:divBdr>
    </w:div>
    <w:div w:id="883950026">
      <w:bodyDiv w:val="1"/>
      <w:marLeft w:val="0"/>
      <w:marRight w:val="0"/>
      <w:marTop w:val="0"/>
      <w:marBottom w:val="0"/>
      <w:divBdr>
        <w:top w:val="none" w:sz="0" w:space="0" w:color="auto"/>
        <w:left w:val="none" w:sz="0" w:space="0" w:color="auto"/>
        <w:bottom w:val="none" w:sz="0" w:space="0" w:color="auto"/>
        <w:right w:val="none" w:sz="0" w:space="0" w:color="auto"/>
      </w:divBdr>
    </w:div>
    <w:div w:id="895287714">
      <w:bodyDiv w:val="1"/>
      <w:marLeft w:val="0"/>
      <w:marRight w:val="0"/>
      <w:marTop w:val="0"/>
      <w:marBottom w:val="0"/>
      <w:divBdr>
        <w:top w:val="none" w:sz="0" w:space="0" w:color="auto"/>
        <w:left w:val="none" w:sz="0" w:space="0" w:color="auto"/>
        <w:bottom w:val="none" w:sz="0" w:space="0" w:color="auto"/>
        <w:right w:val="none" w:sz="0" w:space="0" w:color="auto"/>
      </w:divBdr>
    </w:div>
    <w:div w:id="906964310">
      <w:bodyDiv w:val="1"/>
      <w:marLeft w:val="0"/>
      <w:marRight w:val="0"/>
      <w:marTop w:val="0"/>
      <w:marBottom w:val="0"/>
      <w:divBdr>
        <w:top w:val="none" w:sz="0" w:space="0" w:color="auto"/>
        <w:left w:val="none" w:sz="0" w:space="0" w:color="auto"/>
        <w:bottom w:val="none" w:sz="0" w:space="0" w:color="auto"/>
        <w:right w:val="none" w:sz="0" w:space="0" w:color="auto"/>
      </w:divBdr>
    </w:div>
    <w:div w:id="907568028">
      <w:bodyDiv w:val="1"/>
      <w:marLeft w:val="0"/>
      <w:marRight w:val="0"/>
      <w:marTop w:val="0"/>
      <w:marBottom w:val="0"/>
      <w:divBdr>
        <w:top w:val="none" w:sz="0" w:space="0" w:color="auto"/>
        <w:left w:val="none" w:sz="0" w:space="0" w:color="auto"/>
        <w:bottom w:val="none" w:sz="0" w:space="0" w:color="auto"/>
        <w:right w:val="none" w:sz="0" w:space="0" w:color="auto"/>
      </w:divBdr>
    </w:div>
    <w:div w:id="925963907">
      <w:bodyDiv w:val="1"/>
      <w:marLeft w:val="0"/>
      <w:marRight w:val="0"/>
      <w:marTop w:val="0"/>
      <w:marBottom w:val="0"/>
      <w:divBdr>
        <w:top w:val="none" w:sz="0" w:space="0" w:color="auto"/>
        <w:left w:val="none" w:sz="0" w:space="0" w:color="auto"/>
        <w:bottom w:val="none" w:sz="0" w:space="0" w:color="auto"/>
        <w:right w:val="none" w:sz="0" w:space="0" w:color="auto"/>
      </w:divBdr>
    </w:div>
    <w:div w:id="933779609">
      <w:bodyDiv w:val="1"/>
      <w:marLeft w:val="0"/>
      <w:marRight w:val="0"/>
      <w:marTop w:val="0"/>
      <w:marBottom w:val="0"/>
      <w:divBdr>
        <w:top w:val="none" w:sz="0" w:space="0" w:color="auto"/>
        <w:left w:val="none" w:sz="0" w:space="0" w:color="auto"/>
        <w:bottom w:val="none" w:sz="0" w:space="0" w:color="auto"/>
        <w:right w:val="none" w:sz="0" w:space="0" w:color="auto"/>
      </w:divBdr>
      <w:divsChild>
        <w:div w:id="124393301">
          <w:marLeft w:val="0"/>
          <w:marRight w:val="0"/>
          <w:marTop w:val="0"/>
          <w:marBottom w:val="0"/>
          <w:divBdr>
            <w:top w:val="none" w:sz="0" w:space="0" w:color="auto"/>
            <w:left w:val="none" w:sz="0" w:space="0" w:color="auto"/>
            <w:bottom w:val="none" w:sz="0" w:space="0" w:color="auto"/>
            <w:right w:val="none" w:sz="0" w:space="0" w:color="auto"/>
          </w:divBdr>
        </w:div>
        <w:div w:id="454445295">
          <w:marLeft w:val="0"/>
          <w:marRight w:val="0"/>
          <w:marTop w:val="0"/>
          <w:marBottom w:val="0"/>
          <w:divBdr>
            <w:top w:val="none" w:sz="0" w:space="0" w:color="auto"/>
            <w:left w:val="none" w:sz="0" w:space="0" w:color="auto"/>
            <w:bottom w:val="none" w:sz="0" w:space="0" w:color="auto"/>
            <w:right w:val="none" w:sz="0" w:space="0" w:color="auto"/>
          </w:divBdr>
        </w:div>
        <w:div w:id="886530255">
          <w:marLeft w:val="0"/>
          <w:marRight w:val="0"/>
          <w:marTop w:val="0"/>
          <w:marBottom w:val="0"/>
          <w:divBdr>
            <w:top w:val="none" w:sz="0" w:space="0" w:color="auto"/>
            <w:left w:val="none" w:sz="0" w:space="0" w:color="auto"/>
            <w:bottom w:val="none" w:sz="0" w:space="0" w:color="auto"/>
            <w:right w:val="none" w:sz="0" w:space="0" w:color="auto"/>
          </w:divBdr>
        </w:div>
      </w:divsChild>
    </w:div>
    <w:div w:id="939802318">
      <w:bodyDiv w:val="1"/>
      <w:marLeft w:val="0"/>
      <w:marRight w:val="0"/>
      <w:marTop w:val="0"/>
      <w:marBottom w:val="0"/>
      <w:divBdr>
        <w:top w:val="none" w:sz="0" w:space="0" w:color="auto"/>
        <w:left w:val="none" w:sz="0" w:space="0" w:color="auto"/>
        <w:bottom w:val="none" w:sz="0" w:space="0" w:color="auto"/>
        <w:right w:val="none" w:sz="0" w:space="0" w:color="auto"/>
      </w:divBdr>
    </w:div>
    <w:div w:id="940602169">
      <w:bodyDiv w:val="1"/>
      <w:marLeft w:val="0"/>
      <w:marRight w:val="0"/>
      <w:marTop w:val="0"/>
      <w:marBottom w:val="0"/>
      <w:divBdr>
        <w:top w:val="none" w:sz="0" w:space="0" w:color="auto"/>
        <w:left w:val="none" w:sz="0" w:space="0" w:color="auto"/>
        <w:bottom w:val="none" w:sz="0" w:space="0" w:color="auto"/>
        <w:right w:val="none" w:sz="0" w:space="0" w:color="auto"/>
      </w:divBdr>
    </w:div>
    <w:div w:id="945843315">
      <w:bodyDiv w:val="1"/>
      <w:marLeft w:val="0"/>
      <w:marRight w:val="0"/>
      <w:marTop w:val="0"/>
      <w:marBottom w:val="0"/>
      <w:divBdr>
        <w:top w:val="none" w:sz="0" w:space="0" w:color="auto"/>
        <w:left w:val="none" w:sz="0" w:space="0" w:color="auto"/>
        <w:bottom w:val="none" w:sz="0" w:space="0" w:color="auto"/>
        <w:right w:val="none" w:sz="0" w:space="0" w:color="auto"/>
      </w:divBdr>
    </w:div>
    <w:div w:id="960453121">
      <w:bodyDiv w:val="1"/>
      <w:marLeft w:val="0"/>
      <w:marRight w:val="0"/>
      <w:marTop w:val="0"/>
      <w:marBottom w:val="0"/>
      <w:divBdr>
        <w:top w:val="none" w:sz="0" w:space="0" w:color="auto"/>
        <w:left w:val="none" w:sz="0" w:space="0" w:color="auto"/>
        <w:bottom w:val="none" w:sz="0" w:space="0" w:color="auto"/>
        <w:right w:val="none" w:sz="0" w:space="0" w:color="auto"/>
      </w:divBdr>
    </w:div>
    <w:div w:id="1059867842">
      <w:bodyDiv w:val="1"/>
      <w:marLeft w:val="0"/>
      <w:marRight w:val="0"/>
      <w:marTop w:val="0"/>
      <w:marBottom w:val="0"/>
      <w:divBdr>
        <w:top w:val="none" w:sz="0" w:space="0" w:color="auto"/>
        <w:left w:val="none" w:sz="0" w:space="0" w:color="auto"/>
        <w:bottom w:val="none" w:sz="0" w:space="0" w:color="auto"/>
        <w:right w:val="none" w:sz="0" w:space="0" w:color="auto"/>
      </w:divBdr>
    </w:div>
    <w:div w:id="1060708524">
      <w:bodyDiv w:val="1"/>
      <w:marLeft w:val="0"/>
      <w:marRight w:val="0"/>
      <w:marTop w:val="0"/>
      <w:marBottom w:val="0"/>
      <w:divBdr>
        <w:top w:val="none" w:sz="0" w:space="0" w:color="auto"/>
        <w:left w:val="none" w:sz="0" w:space="0" w:color="auto"/>
        <w:bottom w:val="none" w:sz="0" w:space="0" w:color="auto"/>
        <w:right w:val="none" w:sz="0" w:space="0" w:color="auto"/>
      </w:divBdr>
    </w:div>
    <w:div w:id="1097290771">
      <w:bodyDiv w:val="1"/>
      <w:marLeft w:val="0"/>
      <w:marRight w:val="0"/>
      <w:marTop w:val="0"/>
      <w:marBottom w:val="0"/>
      <w:divBdr>
        <w:top w:val="none" w:sz="0" w:space="0" w:color="auto"/>
        <w:left w:val="none" w:sz="0" w:space="0" w:color="auto"/>
        <w:bottom w:val="none" w:sz="0" w:space="0" w:color="auto"/>
        <w:right w:val="none" w:sz="0" w:space="0" w:color="auto"/>
      </w:divBdr>
      <w:divsChild>
        <w:div w:id="498040270">
          <w:marLeft w:val="0"/>
          <w:marRight w:val="0"/>
          <w:marTop w:val="0"/>
          <w:marBottom w:val="0"/>
          <w:divBdr>
            <w:top w:val="none" w:sz="0" w:space="0" w:color="auto"/>
            <w:left w:val="none" w:sz="0" w:space="0" w:color="auto"/>
            <w:bottom w:val="none" w:sz="0" w:space="0" w:color="auto"/>
            <w:right w:val="none" w:sz="0" w:space="0" w:color="auto"/>
          </w:divBdr>
        </w:div>
        <w:div w:id="1082292191">
          <w:marLeft w:val="0"/>
          <w:marRight w:val="0"/>
          <w:marTop w:val="0"/>
          <w:marBottom w:val="0"/>
          <w:divBdr>
            <w:top w:val="none" w:sz="0" w:space="0" w:color="auto"/>
            <w:left w:val="none" w:sz="0" w:space="0" w:color="auto"/>
            <w:bottom w:val="none" w:sz="0" w:space="0" w:color="auto"/>
            <w:right w:val="none" w:sz="0" w:space="0" w:color="auto"/>
          </w:divBdr>
        </w:div>
        <w:div w:id="1872573692">
          <w:marLeft w:val="0"/>
          <w:marRight w:val="0"/>
          <w:marTop w:val="0"/>
          <w:marBottom w:val="0"/>
          <w:divBdr>
            <w:top w:val="none" w:sz="0" w:space="0" w:color="auto"/>
            <w:left w:val="none" w:sz="0" w:space="0" w:color="auto"/>
            <w:bottom w:val="none" w:sz="0" w:space="0" w:color="auto"/>
            <w:right w:val="none" w:sz="0" w:space="0" w:color="auto"/>
          </w:divBdr>
        </w:div>
      </w:divsChild>
    </w:div>
    <w:div w:id="1141993379">
      <w:bodyDiv w:val="1"/>
      <w:marLeft w:val="0"/>
      <w:marRight w:val="0"/>
      <w:marTop w:val="0"/>
      <w:marBottom w:val="0"/>
      <w:divBdr>
        <w:top w:val="none" w:sz="0" w:space="0" w:color="auto"/>
        <w:left w:val="none" w:sz="0" w:space="0" w:color="auto"/>
        <w:bottom w:val="none" w:sz="0" w:space="0" w:color="auto"/>
        <w:right w:val="none" w:sz="0" w:space="0" w:color="auto"/>
      </w:divBdr>
    </w:div>
    <w:div w:id="1149785629">
      <w:bodyDiv w:val="1"/>
      <w:marLeft w:val="0"/>
      <w:marRight w:val="0"/>
      <w:marTop w:val="0"/>
      <w:marBottom w:val="0"/>
      <w:divBdr>
        <w:top w:val="none" w:sz="0" w:space="0" w:color="auto"/>
        <w:left w:val="none" w:sz="0" w:space="0" w:color="auto"/>
        <w:bottom w:val="none" w:sz="0" w:space="0" w:color="auto"/>
        <w:right w:val="none" w:sz="0" w:space="0" w:color="auto"/>
      </w:divBdr>
    </w:div>
    <w:div w:id="1187476739">
      <w:bodyDiv w:val="1"/>
      <w:marLeft w:val="0"/>
      <w:marRight w:val="0"/>
      <w:marTop w:val="0"/>
      <w:marBottom w:val="0"/>
      <w:divBdr>
        <w:top w:val="none" w:sz="0" w:space="0" w:color="auto"/>
        <w:left w:val="none" w:sz="0" w:space="0" w:color="auto"/>
        <w:bottom w:val="none" w:sz="0" w:space="0" w:color="auto"/>
        <w:right w:val="none" w:sz="0" w:space="0" w:color="auto"/>
      </w:divBdr>
    </w:div>
    <w:div w:id="1194073806">
      <w:bodyDiv w:val="1"/>
      <w:marLeft w:val="0"/>
      <w:marRight w:val="0"/>
      <w:marTop w:val="0"/>
      <w:marBottom w:val="0"/>
      <w:divBdr>
        <w:top w:val="none" w:sz="0" w:space="0" w:color="auto"/>
        <w:left w:val="none" w:sz="0" w:space="0" w:color="auto"/>
        <w:bottom w:val="none" w:sz="0" w:space="0" w:color="auto"/>
        <w:right w:val="none" w:sz="0" w:space="0" w:color="auto"/>
      </w:divBdr>
    </w:div>
    <w:div w:id="1203594295">
      <w:bodyDiv w:val="1"/>
      <w:marLeft w:val="0"/>
      <w:marRight w:val="0"/>
      <w:marTop w:val="0"/>
      <w:marBottom w:val="0"/>
      <w:divBdr>
        <w:top w:val="none" w:sz="0" w:space="0" w:color="auto"/>
        <w:left w:val="none" w:sz="0" w:space="0" w:color="auto"/>
        <w:bottom w:val="none" w:sz="0" w:space="0" w:color="auto"/>
        <w:right w:val="none" w:sz="0" w:space="0" w:color="auto"/>
      </w:divBdr>
    </w:div>
    <w:div w:id="1259102632">
      <w:bodyDiv w:val="1"/>
      <w:marLeft w:val="0"/>
      <w:marRight w:val="0"/>
      <w:marTop w:val="0"/>
      <w:marBottom w:val="0"/>
      <w:divBdr>
        <w:top w:val="none" w:sz="0" w:space="0" w:color="auto"/>
        <w:left w:val="none" w:sz="0" w:space="0" w:color="auto"/>
        <w:bottom w:val="none" w:sz="0" w:space="0" w:color="auto"/>
        <w:right w:val="none" w:sz="0" w:space="0" w:color="auto"/>
      </w:divBdr>
    </w:div>
    <w:div w:id="1260792037">
      <w:bodyDiv w:val="1"/>
      <w:marLeft w:val="0"/>
      <w:marRight w:val="0"/>
      <w:marTop w:val="0"/>
      <w:marBottom w:val="0"/>
      <w:divBdr>
        <w:top w:val="none" w:sz="0" w:space="0" w:color="auto"/>
        <w:left w:val="none" w:sz="0" w:space="0" w:color="auto"/>
        <w:bottom w:val="none" w:sz="0" w:space="0" w:color="auto"/>
        <w:right w:val="none" w:sz="0" w:space="0" w:color="auto"/>
      </w:divBdr>
    </w:div>
    <w:div w:id="1265697106">
      <w:bodyDiv w:val="1"/>
      <w:marLeft w:val="0"/>
      <w:marRight w:val="0"/>
      <w:marTop w:val="0"/>
      <w:marBottom w:val="0"/>
      <w:divBdr>
        <w:top w:val="none" w:sz="0" w:space="0" w:color="auto"/>
        <w:left w:val="none" w:sz="0" w:space="0" w:color="auto"/>
        <w:bottom w:val="none" w:sz="0" w:space="0" w:color="auto"/>
        <w:right w:val="none" w:sz="0" w:space="0" w:color="auto"/>
      </w:divBdr>
    </w:div>
    <w:div w:id="1267956875">
      <w:bodyDiv w:val="1"/>
      <w:marLeft w:val="0"/>
      <w:marRight w:val="0"/>
      <w:marTop w:val="0"/>
      <w:marBottom w:val="0"/>
      <w:divBdr>
        <w:top w:val="none" w:sz="0" w:space="0" w:color="auto"/>
        <w:left w:val="none" w:sz="0" w:space="0" w:color="auto"/>
        <w:bottom w:val="none" w:sz="0" w:space="0" w:color="auto"/>
        <w:right w:val="none" w:sz="0" w:space="0" w:color="auto"/>
      </w:divBdr>
      <w:divsChild>
        <w:div w:id="28340792">
          <w:marLeft w:val="0"/>
          <w:marRight w:val="0"/>
          <w:marTop w:val="0"/>
          <w:marBottom w:val="0"/>
          <w:divBdr>
            <w:top w:val="none" w:sz="0" w:space="0" w:color="auto"/>
            <w:left w:val="none" w:sz="0" w:space="0" w:color="auto"/>
            <w:bottom w:val="none" w:sz="0" w:space="0" w:color="auto"/>
            <w:right w:val="none" w:sz="0" w:space="0" w:color="auto"/>
          </w:divBdr>
        </w:div>
        <w:div w:id="94642619">
          <w:marLeft w:val="0"/>
          <w:marRight w:val="0"/>
          <w:marTop w:val="0"/>
          <w:marBottom w:val="0"/>
          <w:divBdr>
            <w:top w:val="none" w:sz="0" w:space="0" w:color="auto"/>
            <w:left w:val="none" w:sz="0" w:space="0" w:color="auto"/>
            <w:bottom w:val="none" w:sz="0" w:space="0" w:color="auto"/>
            <w:right w:val="none" w:sz="0" w:space="0" w:color="auto"/>
          </w:divBdr>
        </w:div>
        <w:div w:id="195388577">
          <w:marLeft w:val="0"/>
          <w:marRight w:val="0"/>
          <w:marTop w:val="0"/>
          <w:marBottom w:val="0"/>
          <w:divBdr>
            <w:top w:val="none" w:sz="0" w:space="0" w:color="auto"/>
            <w:left w:val="none" w:sz="0" w:space="0" w:color="auto"/>
            <w:bottom w:val="none" w:sz="0" w:space="0" w:color="auto"/>
            <w:right w:val="none" w:sz="0" w:space="0" w:color="auto"/>
          </w:divBdr>
        </w:div>
        <w:div w:id="546455515">
          <w:marLeft w:val="0"/>
          <w:marRight w:val="0"/>
          <w:marTop w:val="0"/>
          <w:marBottom w:val="0"/>
          <w:divBdr>
            <w:top w:val="none" w:sz="0" w:space="0" w:color="auto"/>
            <w:left w:val="none" w:sz="0" w:space="0" w:color="auto"/>
            <w:bottom w:val="none" w:sz="0" w:space="0" w:color="auto"/>
            <w:right w:val="none" w:sz="0" w:space="0" w:color="auto"/>
          </w:divBdr>
        </w:div>
        <w:div w:id="680930010">
          <w:marLeft w:val="0"/>
          <w:marRight w:val="0"/>
          <w:marTop w:val="0"/>
          <w:marBottom w:val="0"/>
          <w:divBdr>
            <w:top w:val="none" w:sz="0" w:space="0" w:color="auto"/>
            <w:left w:val="none" w:sz="0" w:space="0" w:color="auto"/>
            <w:bottom w:val="none" w:sz="0" w:space="0" w:color="auto"/>
            <w:right w:val="none" w:sz="0" w:space="0" w:color="auto"/>
          </w:divBdr>
        </w:div>
        <w:div w:id="760755769">
          <w:marLeft w:val="0"/>
          <w:marRight w:val="0"/>
          <w:marTop w:val="0"/>
          <w:marBottom w:val="0"/>
          <w:divBdr>
            <w:top w:val="none" w:sz="0" w:space="0" w:color="auto"/>
            <w:left w:val="none" w:sz="0" w:space="0" w:color="auto"/>
            <w:bottom w:val="none" w:sz="0" w:space="0" w:color="auto"/>
            <w:right w:val="none" w:sz="0" w:space="0" w:color="auto"/>
          </w:divBdr>
        </w:div>
        <w:div w:id="781147800">
          <w:marLeft w:val="0"/>
          <w:marRight w:val="0"/>
          <w:marTop w:val="0"/>
          <w:marBottom w:val="0"/>
          <w:divBdr>
            <w:top w:val="none" w:sz="0" w:space="0" w:color="auto"/>
            <w:left w:val="none" w:sz="0" w:space="0" w:color="auto"/>
            <w:bottom w:val="none" w:sz="0" w:space="0" w:color="auto"/>
            <w:right w:val="none" w:sz="0" w:space="0" w:color="auto"/>
          </w:divBdr>
        </w:div>
        <w:div w:id="1012336418">
          <w:marLeft w:val="0"/>
          <w:marRight w:val="0"/>
          <w:marTop w:val="0"/>
          <w:marBottom w:val="0"/>
          <w:divBdr>
            <w:top w:val="none" w:sz="0" w:space="0" w:color="auto"/>
            <w:left w:val="none" w:sz="0" w:space="0" w:color="auto"/>
            <w:bottom w:val="none" w:sz="0" w:space="0" w:color="auto"/>
            <w:right w:val="none" w:sz="0" w:space="0" w:color="auto"/>
          </w:divBdr>
        </w:div>
        <w:div w:id="1030109356">
          <w:marLeft w:val="0"/>
          <w:marRight w:val="0"/>
          <w:marTop w:val="0"/>
          <w:marBottom w:val="0"/>
          <w:divBdr>
            <w:top w:val="none" w:sz="0" w:space="0" w:color="auto"/>
            <w:left w:val="none" w:sz="0" w:space="0" w:color="auto"/>
            <w:bottom w:val="none" w:sz="0" w:space="0" w:color="auto"/>
            <w:right w:val="none" w:sz="0" w:space="0" w:color="auto"/>
          </w:divBdr>
        </w:div>
        <w:div w:id="2080202208">
          <w:marLeft w:val="0"/>
          <w:marRight w:val="0"/>
          <w:marTop w:val="0"/>
          <w:marBottom w:val="0"/>
          <w:divBdr>
            <w:top w:val="none" w:sz="0" w:space="0" w:color="auto"/>
            <w:left w:val="none" w:sz="0" w:space="0" w:color="auto"/>
            <w:bottom w:val="none" w:sz="0" w:space="0" w:color="auto"/>
            <w:right w:val="none" w:sz="0" w:space="0" w:color="auto"/>
          </w:divBdr>
        </w:div>
      </w:divsChild>
    </w:div>
    <w:div w:id="1321497743">
      <w:bodyDiv w:val="1"/>
      <w:marLeft w:val="0"/>
      <w:marRight w:val="0"/>
      <w:marTop w:val="0"/>
      <w:marBottom w:val="0"/>
      <w:divBdr>
        <w:top w:val="none" w:sz="0" w:space="0" w:color="auto"/>
        <w:left w:val="none" w:sz="0" w:space="0" w:color="auto"/>
        <w:bottom w:val="none" w:sz="0" w:space="0" w:color="auto"/>
        <w:right w:val="none" w:sz="0" w:space="0" w:color="auto"/>
      </w:divBdr>
    </w:div>
    <w:div w:id="1357121934">
      <w:bodyDiv w:val="1"/>
      <w:marLeft w:val="0"/>
      <w:marRight w:val="0"/>
      <w:marTop w:val="0"/>
      <w:marBottom w:val="0"/>
      <w:divBdr>
        <w:top w:val="none" w:sz="0" w:space="0" w:color="auto"/>
        <w:left w:val="none" w:sz="0" w:space="0" w:color="auto"/>
        <w:bottom w:val="none" w:sz="0" w:space="0" w:color="auto"/>
        <w:right w:val="none" w:sz="0" w:space="0" w:color="auto"/>
      </w:divBdr>
      <w:divsChild>
        <w:div w:id="123617724">
          <w:marLeft w:val="0"/>
          <w:marRight w:val="0"/>
          <w:marTop w:val="0"/>
          <w:marBottom w:val="0"/>
          <w:divBdr>
            <w:top w:val="none" w:sz="0" w:space="0" w:color="auto"/>
            <w:left w:val="none" w:sz="0" w:space="0" w:color="auto"/>
            <w:bottom w:val="none" w:sz="0" w:space="0" w:color="auto"/>
            <w:right w:val="none" w:sz="0" w:space="0" w:color="auto"/>
          </w:divBdr>
        </w:div>
        <w:div w:id="265114195">
          <w:marLeft w:val="0"/>
          <w:marRight w:val="0"/>
          <w:marTop w:val="0"/>
          <w:marBottom w:val="0"/>
          <w:divBdr>
            <w:top w:val="none" w:sz="0" w:space="0" w:color="auto"/>
            <w:left w:val="none" w:sz="0" w:space="0" w:color="auto"/>
            <w:bottom w:val="none" w:sz="0" w:space="0" w:color="auto"/>
            <w:right w:val="none" w:sz="0" w:space="0" w:color="auto"/>
          </w:divBdr>
        </w:div>
        <w:div w:id="330372894">
          <w:marLeft w:val="0"/>
          <w:marRight w:val="0"/>
          <w:marTop w:val="0"/>
          <w:marBottom w:val="0"/>
          <w:divBdr>
            <w:top w:val="none" w:sz="0" w:space="0" w:color="auto"/>
            <w:left w:val="none" w:sz="0" w:space="0" w:color="auto"/>
            <w:bottom w:val="none" w:sz="0" w:space="0" w:color="auto"/>
            <w:right w:val="none" w:sz="0" w:space="0" w:color="auto"/>
          </w:divBdr>
        </w:div>
        <w:div w:id="412506204">
          <w:marLeft w:val="0"/>
          <w:marRight w:val="0"/>
          <w:marTop w:val="0"/>
          <w:marBottom w:val="0"/>
          <w:divBdr>
            <w:top w:val="none" w:sz="0" w:space="0" w:color="auto"/>
            <w:left w:val="none" w:sz="0" w:space="0" w:color="auto"/>
            <w:bottom w:val="none" w:sz="0" w:space="0" w:color="auto"/>
            <w:right w:val="none" w:sz="0" w:space="0" w:color="auto"/>
          </w:divBdr>
        </w:div>
        <w:div w:id="689182597">
          <w:marLeft w:val="0"/>
          <w:marRight w:val="0"/>
          <w:marTop w:val="0"/>
          <w:marBottom w:val="0"/>
          <w:divBdr>
            <w:top w:val="none" w:sz="0" w:space="0" w:color="auto"/>
            <w:left w:val="none" w:sz="0" w:space="0" w:color="auto"/>
            <w:bottom w:val="none" w:sz="0" w:space="0" w:color="auto"/>
            <w:right w:val="none" w:sz="0" w:space="0" w:color="auto"/>
          </w:divBdr>
        </w:div>
        <w:div w:id="1502306711">
          <w:marLeft w:val="0"/>
          <w:marRight w:val="0"/>
          <w:marTop w:val="0"/>
          <w:marBottom w:val="0"/>
          <w:divBdr>
            <w:top w:val="none" w:sz="0" w:space="0" w:color="auto"/>
            <w:left w:val="none" w:sz="0" w:space="0" w:color="auto"/>
            <w:bottom w:val="none" w:sz="0" w:space="0" w:color="auto"/>
            <w:right w:val="none" w:sz="0" w:space="0" w:color="auto"/>
          </w:divBdr>
        </w:div>
        <w:div w:id="1524903072">
          <w:marLeft w:val="0"/>
          <w:marRight w:val="0"/>
          <w:marTop w:val="0"/>
          <w:marBottom w:val="0"/>
          <w:divBdr>
            <w:top w:val="none" w:sz="0" w:space="0" w:color="auto"/>
            <w:left w:val="none" w:sz="0" w:space="0" w:color="auto"/>
            <w:bottom w:val="none" w:sz="0" w:space="0" w:color="auto"/>
            <w:right w:val="none" w:sz="0" w:space="0" w:color="auto"/>
          </w:divBdr>
        </w:div>
        <w:div w:id="1635285573">
          <w:marLeft w:val="0"/>
          <w:marRight w:val="0"/>
          <w:marTop w:val="0"/>
          <w:marBottom w:val="0"/>
          <w:divBdr>
            <w:top w:val="none" w:sz="0" w:space="0" w:color="auto"/>
            <w:left w:val="none" w:sz="0" w:space="0" w:color="auto"/>
            <w:bottom w:val="none" w:sz="0" w:space="0" w:color="auto"/>
            <w:right w:val="none" w:sz="0" w:space="0" w:color="auto"/>
          </w:divBdr>
        </w:div>
        <w:div w:id="1796870480">
          <w:marLeft w:val="0"/>
          <w:marRight w:val="0"/>
          <w:marTop w:val="0"/>
          <w:marBottom w:val="0"/>
          <w:divBdr>
            <w:top w:val="none" w:sz="0" w:space="0" w:color="auto"/>
            <w:left w:val="none" w:sz="0" w:space="0" w:color="auto"/>
            <w:bottom w:val="none" w:sz="0" w:space="0" w:color="auto"/>
            <w:right w:val="none" w:sz="0" w:space="0" w:color="auto"/>
          </w:divBdr>
        </w:div>
        <w:div w:id="1982996296">
          <w:marLeft w:val="0"/>
          <w:marRight w:val="0"/>
          <w:marTop w:val="0"/>
          <w:marBottom w:val="0"/>
          <w:divBdr>
            <w:top w:val="none" w:sz="0" w:space="0" w:color="auto"/>
            <w:left w:val="none" w:sz="0" w:space="0" w:color="auto"/>
            <w:bottom w:val="none" w:sz="0" w:space="0" w:color="auto"/>
            <w:right w:val="none" w:sz="0" w:space="0" w:color="auto"/>
          </w:divBdr>
        </w:div>
      </w:divsChild>
    </w:div>
    <w:div w:id="1373191571">
      <w:bodyDiv w:val="1"/>
      <w:marLeft w:val="0"/>
      <w:marRight w:val="0"/>
      <w:marTop w:val="0"/>
      <w:marBottom w:val="0"/>
      <w:divBdr>
        <w:top w:val="none" w:sz="0" w:space="0" w:color="auto"/>
        <w:left w:val="none" w:sz="0" w:space="0" w:color="auto"/>
        <w:bottom w:val="none" w:sz="0" w:space="0" w:color="auto"/>
        <w:right w:val="none" w:sz="0" w:space="0" w:color="auto"/>
      </w:divBdr>
    </w:div>
    <w:div w:id="1379276429">
      <w:bodyDiv w:val="1"/>
      <w:marLeft w:val="0"/>
      <w:marRight w:val="0"/>
      <w:marTop w:val="0"/>
      <w:marBottom w:val="0"/>
      <w:divBdr>
        <w:top w:val="none" w:sz="0" w:space="0" w:color="auto"/>
        <w:left w:val="none" w:sz="0" w:space="0" w:color="auto"/>
        <w:bottom w:val="none" w:sz="0" w:space="0" w:color="auto"/>
        <w:right w:val="none" w:sz="0" w:space="0" w:color="auto"/>
      </w:divBdr>
    </w:div>
    <w:div w:id="1406494523">
      <w:bodyDiv w:val="1"/>
      <w:marLeft w:val="0"/>
      <w:marRight w:val="0"/>
      <w:marTop w:val="0"/>
      <w:marBottom w:val="0"/>
      <w:divBdr>
        <w:top w:val="none" w:sz="0" w:space="0" w:color="auto"/>
        <w:left w:val="none" w:sz="0" w:space="0" w:color="auto"/>
        <w:bottom w:val="none" w:sz="0" w:space="0" w:color="auto"/>
        <w:right w:val="none" w:sz="0" w:space="0" w:color="auto"/>
      </w:divBdr>
    </w:div>
    <w:div w:id="1455638779">
      <w:bodyDiv w:val="1"/>
      <w:marLeft w:val="0"/>
      <w:marRight w:val="0"/>
      <w:marTop w:val="0"/>
      <w:marBottom w:val="0"/>
      <w:divBdr>
        <w:top w:val="none" w:sz="0" w:space="0" w:color="auto"/>
        <w:left w:val="none" w:sz="0" w:space="0" w:color="auto"/>
        <w:bottom w:val="none" w:sz="0" w:space="0" w:color="auto"/>
        <w:right w:val="none" w:sz="0" w:space="0" w:color="auto"/>
      </w:divBdr>
    </w:div>
    <w:div w:id="1460800924">
      <w:bodyDiv w:val="1"/>
      <w:marLeft w:val="0"/>
      <w:marRight w:val="0"/>
      <w:marTop w:val="0"/>
      <w:marBottom w:val="0"/>
      <w:divBdr>
        <w:top w:val="none" w:sz="0" w:space="0" w:color="auto"/>
        <w:left w:val="none" w:sz="0" w:space="0" w:color="auto"/>
        <w:bottom w:val="none" w:sz="0" w:space="0" w:color="auto"/>
        <w:right w:val="none" w:sz="0" w:space="0" w:color="auto"/>
      </w:divBdr>
    </w:div>
    <w:div w:id="1461075842">
      <w:bodyDiv w:val="1"/>
      <w:marLeft w:val="0"/>
      <w:marRight w:val="0"/>
      <w:marTop w:val="0"/>
      <w:marBottom w:val="0"/>
      <w:divBdr>
        <w:top w:val="none" w:sz="0" w:space="0" w:color="auto"/>
        <w:left w:val="none" w:sz="0" w:space="0" w:color="auto"/>
        <w:bottom w:val="none" w:sz="0" w:space="0" w:color="auto"/>
        <w:right w:val="none" w:sz="0" w:space="0" w:color="auto"/>
      </w:divBdr>
    </w:div>
    <w:div w:id="1467965823">
      <w:bodyDiv w:val="1"/>
      <w:marLeft w:val="0"/>
      <w:marRight w:val="0"/>
      <w:marTop w:val="0"/>
      <w:marBottom w:val="0"/>
      <w:divBdr>
        <w:top w:val="none" w:sz="0" w:space="0" w:color="auto"/>
        <w:left w:val="none" w:sz="0" w:space="0" w:color="auto"/>
        <w:bottom w:val="none" w:sz="0" w:space="0" w:color="auto"/>
        <w:right w:val="none" w:sz="0" w:space="0" w:color="auto"/>
      </w:divBdr>
    </w:div>
    <w:div w:id="1516264960">
      <w:bodyDiv w:val="1"/>
      <w:marLeft w:val="0"/>
      <w:marRight w:val="0"/>
      <w:marTop w:val="0"/>
      <w:marBottom w:val="0"/>
      <w:divBdr>
        <w:top w:val="none" w:sz="0" w:space="0" w:color="auto"/>
        <w:left w:val="none" w:sz="0" w:space="0" w:color="auto"/>
        <w:bottom w:val="none" w:sz="0" w:space="0" w:color="auto"/>
        <w:right w:val="none" w:sz="0" w:space="0" w:color="auto"/>
      </w:divBdr>
    </w:div>
    <w:div w:id="1525291406">
      <w:bodyDiv w:val="1"/>
      <w:marLeft w:val="0"/>
      <w:marRight w:val="0"/>
      <w:marTop w:val="0"/>
      <w:marBottom w:val="0"/>
      <w:divBdr>
        <w:top w:val="none" w:sz="0" w:space="0" w:color="auto"/>
        <w:left w:val="none" w:sz="0" w:space="0" w:color="auto"/>
        <w:bottom w:val="none" w:sz="0" w:space="0" w:color="auto"/>
        <w:right w:val="none" w:sz="0" w:space="0" w:color="auto"/>
      </w:divBdr>
    </w:div>
    <w:div w:id="1549685060">
      <w:bodyDiv w:val="1"/>
      <w:marLeft w:val="0"/>
      <w:marRight w:val="0"/>
      <w:marTop w:val="0"/>
      <w:marBottom w:val="0"/>
      <w:divBdr>
        <w:top w:val="none" w:sz="0" w:space="0" w:color="auto"/>
        <w:left w:val="none" w:sz="0" w:space="0" w:color="auto"/>
        <w:bottom w:val="none" w:sz="0" w:space="0" w:color="auto"/>
        <w:right w:val="none" w:sz="0" w:space="0" w:color="auto"/>
      </w:divBdr>
    </w:div>
    <w:div w:id="1566336753">
      <w:bodyDiv w:val="1"/>
      <w:marLeft w:val="0"/>
      <w:marRight w:val="0"/>
      <w:marTop w:val="0"/>
      <w:marBottom w:val="0"/>
      <w:divBdr>
        <w:top w:val="none" w:sz="0" w:space="0" w:color="auto"/>
        <w:left w:val="none" w:sz="0" w:space="0" w:color="auto"/>
        <w:bottom w:val="none" w:sz="0" w:space="0" w:color="auto"/>
        <w:right w:val="none" w:sz="0" w:space="0" w:color="auto"/>
      </w:divBdr>
    </w:div>
    <w:div w:id="1568107686">
      <w:bodyDiv w:val="1"/>
      <w:marLeft w:val="0"/>
      <w:marRight w:val="0"/>
      <w:marTop w:val="0"/>
      <w:marBottom w:val="0"/>
      <w:divBdr>
        <w:top w:val="none" w:sz="0" w:space="0" w:color="auto"/>
        <w:left w:val="none" w:sz="0" w:space="0" w:color="auto"/>
        <w:bottom w:val="none" w:sz="0" w:space="0" w:color="auto"/>
        <w:right w:val="none" w:sz="0" w:space="0" w:color="auto"/>
      </w:divBdr>
    </w:div>
    <w:div w:id="1579242617">
      <w:bodyDiv w:val="1"/>
      <w:marLeft w:val="0"/>
      <w:marRight w:val="0"/>
      <w:marTop w:val="0"/>
      <w:marBottom w:val="0"/>
      <w:divBdr>
        <w:top w:val="none" w:sz="0" w:space="0" w:color="auto"/>
        <w:left w:val="none" w:sz="0" w:space="0" w:color="auto"/>
        <w:bottom w:val="none" w:sz="0" w:space="0" w:color="auto"/>
        <w:right w:val="none" w:sz="0" w:space="0" w:color="auto"/>
      </w:divBdr>
    </w:div>
    <w:div w:id="1588542137">
      <w:bodyDiv w:val="1"/>
      <w:marLeft w:val="0"/>
      <w:marRight w:val="0"/>
      <w:marTop w:val="0"/>
      <w:marBottom w:val="0"/>
      <w:divBdr>
        <w:top w:val="none" w:sz="0" w:space="0" w:color="auto"/>
        <w:left w:val="none" w:sz="0" w:space="0" w:color="auto"/>
        <w:bottom w:val="none" w:sz="0" w:space="0" w:color="auto"/>
        <w:right w:val="none" w:sz="0" w:space="0" w:color="auto"/>
      </w:divBdr>
    </w:div>
    <w:div w:id="1600140500">
      <w:bodyDiv w:val="1"/>
      <w:marLeft w:val="0"/>
      <w:marRight w:val="0"/>
      <w:marTop w:val="0"/>
      <w:marBottom w:val="0"/>
      <w:divBdr>
        <w:top w:val="none" w:sz="0" w:space="0" w:color="auto"/>
        <w:left w:val="none" w:sz="0" w:space="0" w:color="auto"/>
        <w:bottom w:val="none" w:sz="0" w:space="0" w:color="auto"/>
        <w:right w:val="none" w:sz="0" w:space="0" w:color="auto"/>
      </w:divBdr>
    </w:div>
    <w:div w:id="1642076347">
      <w:bodyDiv w:val="1"/>
      <w:marLeft w:val="0"/>
      <w:marRight w:val="0"/>
      <w:marTop w:val="0"/>
      <w:marBottom w:val="0"/>
      <w:divBdr>
        <w:top w:val="none" w:sz="0" w:space="0" w:color="auto"/>
        <w:left w:val="none" w:sz="0" w:space="0" w:color="auto"/>
        <w:bottom w:val="none" w:sz="0" w:space="0" w:color="auto"/>
        <w:right w:val="none" w:sz="0" w:space="0" w:color="auto"/>
      </w:divBdr>
    </w:div>
    <w:div w:id="1705209960">
      <w:bodyDiv w:val="1"/>
      <w:marLeft w:val="0"/>
      <w:marRight w:val="0"/>
      <w:marTop w:val="0"/>
      <w:marBottom w:val="0"/>
      <w:divBdr>
        <w:top w:val="none" w:sz="0" w:space="0" w:color="auto"/>
        <w:left w:val="none" w:sz="0" w:space="0" w:color="auto"/>
        <w:bottom w:val="none" w:sz="0" w:space="0" w:color="auto"/>
        <w:right w:val="none" w:sz="0" w:space="0" w:color="auto"/>
      </w:divBdr>
      <w:divsChild>
        <w:div w:id="409279404">
          <w:marLeft w:val="0"/>
          <w:marRight w:val="0"/>
          <w:marTop w:val="0"/>
          <w:marBottom w:val="0"/>
          <w:divBdr>
            <w:top w:val="none" w:sz="0" w:space="0" w:color="auto"/>
            <w:left w:val="none" w:sz="0" w:space="0" w:color="auto"/>
            <w:bottom w:val="none" w:sz="0" w:space="0" w:color="auto"/>
            <w:right w:val="none" w:sz="0" w:space="0" w:color="auto"/>
          </w:divBdr>
        </w:div>
        <w:div w:id="685669514">
          <w:marLeft w:val="0"/>
          <w:marRight w:val="0"/>
          <w:marTop w:val="0"/>
          <w:marBottom w:val="0"/>
          <w:divBdr>
            <w:top w:val="none" w:sz="0" w:space="0" w:color="auto"/>
            <w:left w:val="none" w:sz="0" w:space="0" w:color="auto"/>
            <w:bottom w:val="none" w:sz="0" w:space="0" w:color="auto"/>
            <w:right w:val="none" w:sz="0" w:space="0" w:color="auto"/>
          </w:divBdr>
        </w:div>
      </w:divsChild>
    </w:div>
    <w:div w:id="1707833016">
      <w:bodyDiv w:val="1"/>
      <w:marLeft w:val="0"/>
      <w:marRight w:val="0"/>
      <w:marTop w:val="0"/>
      <w:marBottom w:val="0"/>
      <w:divBdr>
        <w:top w:val="none" w:sz="0" w:space="0" w:color="auto"/>
        <w:left w:val="none" w:sz="0" w:space="0" w:color="auto"/>
        <w:bottom w:val="none" w:sz="0" w:space="0" w:color="auto"/>
        <w:right w:val="none" w:sz="0" w:space="0" w:color="auto"/>
      </w:divBdr>
    </w:div>
    <w:div w:id="1725525463">
      <w:bodyDiv w:val="1"/>
      <w:marLeft w:val="0"/>
      <w:marRight w:val="0"/>
      <w:marTop w:val="0"/>
      <w:marBottom w:val="0"/>
      <w:divBdr>
        <w:top w:val="none" w:sz="0" w:space="0" w:color="auto"/>
        <w:left w:val="none" w:sz="0" w:space="0" w:color="auto"/>
        <w:bottom w:val="none" w:sz="0" w:space="0" w:color="auto"/>
        <w:right w:val="none" w:sz="0" w:space="0" w:color="auto"/>
      </w:divBdr>
    </w:div>
    <w:div w:id="1749183360">
      <w:bodyDiv w:val="1"/>
      <w:marLeft w:val="0"/>
      <w:marRight w:val="0"/>
      <w:marTop w:val="0"/>
      <w:marBottom w:val="0"/>
      <w:divBdr>
        <w:top w:val="none" w:sz="0" w:space="0" w:color="auto"/>
        <w:left w:val="none" w:sz="0" w:space="0" w:color="auto"/>
        <w:bottom w:val="none" w:sz="0" w:space="0" w:color="auto"/>
        <w:right w:val="none" w:sz="0" w:space="0" w:color="auto"/>
      </w:divBdr>
    </w:div>
    <w:div w:id="1756510115">
      <w:bodyDiv w:val="1"/>
      <w:marLeft w:val="0"/>
      <w:marRight w:val="0"/>
      <w:marTop w:val="0"/>
      <w:marBottom w:val="0"/>
      <w:divBdr>
        <w:top w:val="none" w:sz="0" w:space="0" w:color="auto"/>
        <w:left w:val="none" w:sz="0" w:space="0" w:color="auto"/>
        <w:bottom w:val="none" w:sz="0" w:space="0" w:color="auto"/>
        <w:right w:val="none" w:sz="0" w:space="0" w:color="auto"/>
      </w:divBdr>
    </w:div>
    <w:div w:id="1764644616">
      <w:bodyDiv w:val="1"/>
      <w:marLeft w:val="0"/>
      <w:marRight w:val="0"/>
      <w:marTop w:val="0"/>
      <w:marBottom w:val="0"/>
      <w:divBdr>
        <w:top w:val="none" w:sz="0" w:space="0" w:color="auto"/>
        <w:left w:val="none" w:sz="0" w:space="0" w:color="auto"/>
        <w:bottom w:val="none" w:sz="0" w:space="0" w:color="auto"/>
        <w:right w:val="none" w:sz="0" w:space="0" w:color="auto"/>
      </w:divBdr>
    </w:div>
    <w:div w:id="1775248438">
      <w:bodyDiv w:val="1"/>
      <w:marLeft w:val="0"/>
      <w:marRight w:val="0"/>
      <w:marTop w:val="0"/>
      <w:marBottom w:val="0"/>
      <w:divBdr>
        <w:top w:val="none" w:sz="0" w:space="0" w:color="auto"/>
        <w:left w:val="none" w:sz="0" w:space="0" w:color="auto"/>
        <w:bottom w:val="none" w:sz="0" w:space="0" w:color="auto"/>
        <w:right w:val="none" w:sz="0" w:space="0" w:color="auto"/>
      </w:divBdr>
    </w:div>
    <w:div w:id="1845166630">
      <w:bodyDiv w:val="1"/>
      <w:marLeft w:val="0"/>
      <w:marRight w:val="0"/>
      <w:marTop w:val="0"/>
      <w:marBottom w:val="0"/>
      <w:divBdr>
        <w:top w:val="none" w:sz="0" w:space="0" w:color="auto"/>
        <w:left w:val="none" w:sz="0" w:space="0" w:color="auto"/>
        <w:bottom w:val="none" w:sz="0" w:space="0" w:color="auto"/>
        <w:right w:val="none" w:sz="0" w:space="0" w:color="auto"/>
      </w:divBdr>
    </w:div>
    <w:div w:id="1866088608">
      <w:bodyDiv w:val="1"/>
      <w:marLeft w:val="0"/>
      <w:marRight w:val="0"/>
      <w:marTop w:val="0"/>
      <w:marBottom w:val="0"/>
      <w:divBdr>
        <w:top w:val="none" w:sz="0" w:space="0" w:color="auto"/>
        <w:left w:val="none" w:sz="0" w:space="0" w:color="auto"/>
        <w:bottom w:val="none" w:sz="0" w:space="0" w:color="auto"/>
        <w:right w:val="none" w:sz="0" w:space="0" w:color="auto"/>
      </w:divBdr>
    </w:div>
    <w:div w:id="1867062082">
      <w:bodyDiv w:val="1"/>
      <w:marLeft w:val="0"/>
      <w:marRight w:val="0"/>
      <w:marTop w:val="0"/>
      <w:marBottom w:val="0"/>
      <w:divBdr>
        <w:top w:val="none" w:sz="0" w:space="0" w:color="auto"/>
        <w:left w:val="none" w:sz="0" w:space="0" w:color="auto"/>
        <w:bottom w:val="none" w:sz="0" w:space="0" w:color="auto"/>
        <w:right w:val="none" w:sz="0" w:space="0" w:color="auto"/>
      </w:divBdr>
    </w:div>
    <w:div w:id="1948805771">
      <w:bodyDiv w:val="1"/>
      <w:marLeft w:val="0"/>
      <w:marRight w:val="0"/>
      <w:marTop w:val="0"/>
      <w:marBottom w:val="0"/>
      <w:divBdr>
        <w:top w:val="none" w:sz="0" w:space="0" w:color="auto"/>
        <w:left w:val="none" w:sz="0" w:space="0" w:color="auto"/>
        <w:bottom w:val="none" w:sz="0" w:space="0" w:color="auto"/>
        <w:right w:val="none" w:sz="0" w:space="0" w:color="auto"/>
      </w:divBdr>
      <w:divsChild>
        <w:div w:id="739134224">
          <w:marLeft w:val="0"/>
          <w:marRight w:val="0"/>
          <w:marTop w:val="0"/>
          <w:marBottom w:val="0"/>
          <w:divBdr>
            <w:top w:val="none" w:sz="0" w:space="0" w:color="auto"/>
            <w:left w:val="none" w:sz="0" w:space="0" w:color="auto"/>
            <w:bottom w:val="none" w:sz="0" w:space="0" w:color="auto"/>
            <w:right w:val="none" w:sz="0" w:space="0" w:color="auto"/>
          </w:divBdr>
        </w:div>
        <w:div w:id="933826214">
          <w:marLeft w:val="0"/>
          <w:marRight w:val="0"/>
          <w:marTop w:val="0"/>
          <w:marBottom w:val="0"/>
          <w:divBdr>
            <w:top w:val="none" w:sz="0" w:space="0" w:color="auto"/>
            <w:left w:val="none" w:sz="0" w:space="0" w:color="auto"/>
            <w:bottom w:val="none" w:sz="0" w:space="0" w:color="auto"/>
            <w:right w:val="none" w:sz="0" w:space="0" w:color="auto"/>
          </w:divBdr>
        </w:div>
        <w:div w:id="1190338253">
          <w:marLeft w:val="0"/>
          <w:marRight w:val="0"/>
          <w:marTop w:val="0"/>
          <w:marBottom w:val="0"/>
          <w:divBdr>
            <w:top w:val="none" w:sz="0" w:space="0" w:color="auto"/>
            <w:left w:val="none" w:sz="0" w:space="0" w:color="auto"/>
            <w:bottom w:val="none" w:sz="0" w:space="0" w:color="auto"/>
            <w:right w:val="none" w:sz="0" w:space="0" w:color="auto"/>
          </w:divBdr>
        </w:div>
      </w:divsChild>
    </w:div>
    <w:div w:id="1980643446">
      <w:bodyDiv w:val="1"/>
      <w:marLeft w:val="0"/>
      <w:marRight w:val="0"/>
      <w:marTop w:val="0"/>
      <w:marBottom w:val="0"/>
      <w:divBdr>
        <w:top w:val="none" w:sz="0" w:space="0" w:color="auto"/>
        <w:left w:val="none" w:sz="0" w:space="0" w:color="auto"/>
        <w:bottom w:val="none" w:sz="0" w:space="0" w:color="auto"/>
        <w:right w:val="none" w:sz="0" w:space="0" w:color="auto"/>
      </w:divBdr>
    </w:div>
    <w:div w:id="2036879358">
      <w:bodyDiv w:val="1"/>
      <w:marLeft w:val="0"/>
      <w:marRight w:val="0"/>
      <w:marTop w:val="0"/>
      <w:marBottom w:val="0"/>
      <w:divBdr>
        <w:top w:val="none" w:sz="0" w:space="0" w:color="auto"/>
        <w:left w:val="none" w:sz="0" w:space="0" w:color="auto"/>
        <w:bottom w:val="none" w:sz="0" w:space="0" w:color="auto"/>
        <w:right w:val="none" w:sz="0" w:space="0" w:color="auto"/>
      </w:divBdr>
    </w:div>
    <w:div w:id="2047023572">
      <w:bodyDiv w:val="1"/>
      <w:marLeft w:val="0"/>
      <w:marRight w:val="0"/>
      <w:marTop w:val="0"/>
      <w:marBottom w:val="0"/>
      <w:divBdr>
        <w:top w:val="none" w:sz="0" w:space="0" w:color="auto"/>
        <w:left w:val="none" w:sz="0" w:space="0" w:color="auto"/>
        <w:bottom w:val="none" w:sz="0" w:space="0" w:color="auto"/>
        <w:right w:val="none" w:sz="0" w:space="0" w:color="auto"/>
      </w:divBdr>
    </w:div>
    <w:div w:id="2089763358">
      <w:bodyDiv w:val="1"/>
      <w:marLeft w:val="0"/>
      <w:marRight w:val="0"/>
      <w:marTop w:val="0"/>
      <w:marBottom w:val="0"/>
      <w:divBdr>
        <w:top w:val="none" w:sz="0" w:space="0" w:color="auto"/>
        <w:left w:val="none" w:sz="0" w:space="0" w:color="auto"/>
        <w:bottom w:val="none" w:sz="0" w:space="0" w:color="auto"/>
        <w:right w:val="none" w:sz="0" w:space="0" w:color="auto"/>
      </w:divBdr>
    </w:div>
    <w:div w:id="2093356183">
      <w:bodyDiv w:val="1"/>
      <w:marLeft w:val="0"/>
      <w:marRight w:val="0"/>
      <w:marTop w:val="0"/>
      <w:marBottom w:val="0"/>
      <w:divBdr>
        <w:top w:val="none" w:sz="0" w:space="0" w:color="auto"/>
        <w:left w:val="none" w:sz="0" w:space="0" w:color="auto"/>
        <w:bottom w:val="none" w:sz="0" w:space="0" w:color="auto"/>
        <w:right w:val="none" w:sz="0" w:space="0" w:color="auto"/>
      </w:divBdr>
    </w:div>
    <w:div w:id="2119710554">
      <w:bodyDiv w:val="1"/>
      <w:marLeft w:val="0"/>
      <w:marRight w:val="0"/>
      <w:marTop w:val="0"/>
      <w:marBottom w:val="0"/>
      <w:divBdr>
        <w:top w:val="none" w:sz="0" w:space="0" w:color="auto"/>
        <w:left w:val="none" w:sz="0" w:space="0" w:color="auto"/>
        <w:bottom w:val="none" w:sz="0" w:space="0" w:color="auto"/>
        <w:right w:val="none" w:sz="0" w:space="0" w:color="auto"/>
      </w:divBdr>
    </w:div>
    <w:div w:id="21347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enders.gov.in" TargetMode="External"/><Relationship Id="rId4" Type="http://schemas.openxmlformats.org/officeDocument/2006/relationships/settings" Target="settings.xml"/><Relationship Id="rId9" Type="http://schemas.openxmlformats.org/officeDocument/2006/relationships/hyperlink" Target="mailto:ee1chennai@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1BEB-9D31-4AB8-A406-C93539D6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11955</Words>
  <Characters>68146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79942</CharactersWithSpaces>
  <SharedDoc>false</SharedDoc>
  <HLinks>
    <vt:vector size="6" baseType="variant">
      <vt:variant>
        <vt:i4>786480</vt:i4>
      </vt:variant>
      <vt:variant>
        <vt:i4>0</vt:i4>
      </vt:variant>
      <vt:variant>
        <vt:i4>0</vt:i4>
      </vt:variant>
      <vt:variant>
        <vt:i4>5</vt:i4>
      </vt:variant>
      <vt:variant>
        <vt:lpwstr>mailto:bsnltwhelpdesk@gmail.com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Admin</cp:lastModifiedBy>
  <cp:revision>7</cp:revision>
  <cp:lastPrinted>2022-07-26T13:24:00Z</cp:lastPrinted>
  <dcterms:created xsi:type="dcterms:W3CDTF">2022-08-18T12:34:00Z</dcterms:created>
  <dcterms:modified xsi:type="dcterms:W3CDTF">2022-08-18T13:22:00Z</dcterms:modified>
</cp:coreProperties>
</file>